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D00" w:rsidRDefault="00287D00" w:rsidP="00EB38FA">
      <w:pPr>
        <w:pStyle w:val="Formatvorlage"/>
        <w:spacing w:line="1" w:lineRule="exact"/>
        <w:ind w:left="17"/>
        <w:rPr>
          <w:rFonts w:ascii="Arial" w:hAnsi="Arial" w:cs="Arial"/>
        </w:rPr>
      </w:pPr>
    </w:p>
    <w:p w:rsidR="00BD625A" w:rsidRPr="00505619" w:rsidRDefault="00BD625A" w:rsidP="00EB38FA">
      <w:pPr>
        <w:pStyle w:val="Formatvorlage"/>
        <w:spacing w:line="1" w:lineRule="exact"/>
        <w:ind w:left="17"/>
        <w:rPr>
          <w:rFonts w:ascii="Arial" w:hAnsi="Arial" w:cs="Arial"/>
        </w:rPr>
      </w:pPr>
    </w:p>
    <w:p w:rsidR="00BD625A" w:rsidRPr="00BD625A" w:rsidRDefault="00BD625A" w:rsidP="00BD625A">
      <w:pPr>
        <w:rPr>
          <w:sz w:val="18"/>
          <w:szCs w:val="18"/>
        </w:rPr>
      </w:pPr>
      <w:r w:rsidRPr="00BD625A">
        <w:rPr>
          <w:sz w:val="18"/>
          <w:szCs w:val="18"/>
          <w:highlight w:val="yellow"/>
        </w:rPr>
        <w:t>Zahl:____________</w:t>
      </w:r>
    </w:p>
    <w:p w:rsidR="00BD625A" w:rsidRDefault="00BD625A" w:rsidP="004C74D4">
      <w:pPr>
        <w:jc w:val="center"/>
        <w:rPr>
          <w:sz w:val="24"/>
          <w:szCs w:val="24"/>
        </w:rPr>
      </w:pPr>
    </w:p>
    <w:p w:rsidR="00BD625A" w:rsidRDefault="00BD625A" w:rsidP="004C74D4">
      <w:pPr>
        <w:jc w:val="center"/>
        <w:rPr>
          <w:sz w:val="24"/>
          <w:szCs w:val="24"/>
        </w:rPr>
      </w:pPr>
    </w:p>
    <w:p w:rsidR="00BD625A" w:rsidRDefault="00BD625A" w:rsidP="004C74D4">
      <w:pPr>
        <w:jc w:val="center"/>
        <w:rPr>
          <w:sz w:val="24"/>
          <w:szCs w:val="24"/>
        </w:rPr>
      </w:pPr>
    </w:p>
    <w:p w:rsidR="00BD625A" w:rsidRPr="00BD625A" w:rsidRDefault="00BD625A" w:rsidP="004C74D4">
      <w:pPr>
        <w:jc w:val="center"/>
        <w:rPr>
          <w:sz w:val="24"/>
          <w:szCs w:val="24"/>
        </w:rPr>
      </w:pPr>
    </w:p>
    <w:p w:rsidR="004C74D4" w:rsidRPr="00F7629A" w:rsidRDefault="004C74D4" w:rsidP="004C74D4">
      <w:pPr>
        <w:jc w:val="center"/>
        <w:rPr>
          <w:b/>
          <w:sz w:val="32"/>
          <w:szCs w:val="24"/>
        </w:rPr>
      </w:pPr>
      <w:r w:rsidRPr="00F7629A">
        <w:rPr>
          <w:b/>
          <w:sz w:val="32"/>
          <w:szCs w:val="24"/>
        </w:rPr>
        <w:t>Vertrag</w:t>
      </w:r>
    </w:p>
    <w:p w:rsidR="004C74D4" w:rsidRPr="00F7629A" w:rsidRDefault="004C74D4" w:rsidP="004C74D4">
      <w:pPr>
        <w:jc w:val="center"/>
      </w:pPr>
    </w:p>
    <w:p w:rsidR="004C74D4" w:rsidRPr="00F7629A" w:rsidRDefault="004C74D4" w:rsidP="004C74D4">
      <w:pPr>
        <w:jc w:val="center"/>
      </w:pPr>
    </w:p>
    <w:p w:rsidR="004C74D4" w:rsidRPr="00F7629A" w:rsidRDefault="004C74D4" w:rsidP="00565B3E">
      <w:pPr>
        <w:spacing w:line="276" w:lineRule="auto"/>
        <w:jc w:val="center"/>
        <w:rPr>
          <w:sz w:val="24"/>
          <w:szCs w:val="24"/>
        </w:rPr>
      </w:pPr>
      <w:r w:rsidRPr="00F7629A">
        <w:rPr>
          <w:b/>
          <w:bCs/>
          <w:sz w:val="24"/>
          <w:szCs w:val="24"/>
        </w:rPr>
        <w:t xml:space="preserve">über die Benützung von </w:t>
      </w:r>
      <w:r w:rsidR="00BD625A">
        <w:rPr>
          <w:b/>
          <w:bCs/>
          <w:sz w:val="24"/>
          <w:szCs w:val="24"/>
        </w:rPr>
        <w:t>Grundflächen</w:t>
      </w:r>
    </w:p>
    <w:p w:rsidR="004C74D4" w:rsidRPr="00F7629A" w:rsidRDefault="004C74D4" w:rsidP="004C74D4">
      <w:pPr>
        <w:jc w:val="center"/>
        <w:rPr>
          <w:b/>
          <w:sz w:val="24"/>
          <w:szCs w:val="24"/>
        </w:rPr>
      </w:pPr>
      <w:r w:rsidRPr="00F7629A">
        <w:rPr>
          <w:b/>
          <w:sz w:val="24"/>
          <w:szCs w:val="24"/>
        </w:rPr>
        <w:t xml:space="preserve">zum Zwecke der Errichtung, Erhaltung und </w:t>
      </w:r>
      <w:r w:rsidR="006B5F07">
        <w:rPr>
          <w:b/>
          <w:sz w:val="24"/>
          <w:szCs w:val="24"/>
        </w:rPr>
        <w:t>Benützung eines</w:t>
      </w:r>
      <w:r w:rsidRPr="00F7629A">
        <w:rPr>
          <w:b/>
          <w:sz w:val="24"/>
          <w:szCs w:val="24"/>
        </w:rPr>
        <w:t xml:space="preserve"> </w:t>
      </w:r>
      <w:r w:rsidR="0035131E">
        <w:rPr>
          <w:b/>
          <w:sz w:val="24"/>
          <w:szCs w:val="24"/>
        </w:rPr>
        <w:t>Fuß- und Radw</w:t>
      </w:r>
      <w:r w:rsidR="006B5F07">
        <w:rPr>
          <w:b/>
          <w:sz w:val="24"/>
          <w:szCs w:val="24"/>
        </w:rPr>
        <w:t>eges</w:t>
      </w:r>
    </w:p>
    <w:p w:rsidR="004C74D4" w:rsidRPr="00F7629A" w:rsidRDefault="004C74D4" w:rsidP="004C74D4">
      <w:pPr>
        <w:jc w:val="center"/>
        <w:rPr>
          <w:b/>
        </w:rPr>
      </w:pPr>
    </w:p>
    <w:p w:rsidR="004C74D4" w:rsidRPr="00F7629A" w:rsidRDefault="004C74D4" w:rsidP="004C74D4"/>
    <w:p w:rsidR="004C74D4" w:rsidRPr="00F7629A" w:rsidRDefault="004C74D4" w:rsidP="004C74D4"/>
    <w:p w:rsidR="004C74D4" w:rsidRPr="00F7629A" w:rsidRDefault="004C74D4" w:rsidP="004C74D4">
      <w:pPr>
        <w:spacing w:line="360" w:lineRule="auto"/>
      </w:pPr>
      <w:r w:rsidRPr="00F7629A">
        <w:rPr>
          <w:b/>
          <w:bCs/>
        </w:rPr>
        <w:t>Vertragsgeberin</w:t>
      </w:r>
    </w:p>
    <w:p w:rsidR="004C74D4" w:rsidRPr="00F7629A" w:rsidRDefault="00BD625A" w:rsidP="00587600">
      <w:pPr>
        <w:spacing w:line="360" w:lineRule="exact"/>
        <w:jc w:val="both"/>
      </w:pPr>
      <w:r>
        <w:rPr>
          <w:b/>
        </w:rPr>
        <w:t>Herr/Frau _______________________</w:t>
      </w:r>
      <w:r w:rsidR="004C74D4" w:rsidRPr="00F7629A">
        <w:t xml:space="preserve">,  vertreten durch </w:t>
      </w:r>
      <w:r>
        <w:t xml:space="preserve">Hrn./Fr. ___________ Wohnhaft in </w:t>
      </w:r>
      <w:r w:rsidRPr="00BD625A">
        <w:rPr>
          <w:highlight w:val="yellow"/>
        </w:rPr>
        <w:t>Adresse________</w:t>
      </w:r>
      <w:r>
        <w:t xml:space="preserve">, Ort </w:t>
      </w:r>
      <w:r w:rsidRPr="00BD625A">
        <w:rPr>
          <w:highlight w:val="yellow"/>
        </w:rPr>
        <w:t>________</w:t>
      </w:r>
      <w:r w:rsidR="00F7629A" w:rsidRPr="00F7629A">
        <w:rPr>
          <w:color w:val="0D050E"/>
          <w:sz w:val="23"/>
          <w:szCs w:val="23"/>
          <w:lang w:val="de-DE"/>
        </w:rPr>
        <w:t>.</w:t>
      </w:r>
    </w:p>
    <w:p w:rsidR="004C74D4" w:rsidRPr="00F7629A" w:rsidRDefault="004C74D4" w:rsidP="004C74D4"/>
    <w:p w:rsidR="004C74D4" w:rsidRPr="00F7629A" w:rsidRDefault="004C74D4" w:rsidP="004C74D4"/>
    <w:p w:rsidR="004C74D4" w:rsidRPr="00F7629A" w:rsidRDefault="004C74D4" w:rsidP="004C74D4">
      <w:pPr>
        <w:spacing w:line="360" w:lineRule="auto"/>
      </w:pPr>
      <w:r w:rsidRPr="00F7629A">
        <w:rPr>
          <w:b/>
          <w:bCs/>
        </w:rPr>
        <w:t>Vertragsnehmer</w:t>
      </w:r>
    </w:p>
    <w:p w:rsidR="004C74D4" w:rsidRPr="00F7629A" w:rsidRDefault="00BD625A" w:rsidP="00587600">
      <w:pPr>
        <w:spacing w:line="360" w:lineRule="exact"/>
        <w:jc w:val="both"/>
      </w:pPr>
      <w:r>
        <w:rPr>
          <w:b/>
        </w:rPr>
        <w:t xml:space="preserve">Gemeinde </w:t>
      </w:r>
      <w:r w:rsidRPr="00BD625A">
        <w:rPr>
          <w:b/>
          <w:highlight w:val="yellow"/>
        </w:rPr>
        <w:t>__________</w:t>
      </w:r>
      <w:r w:rsidR="009B4160" w:rsidRPr="009B4160">
        <w:rPr>
          <w:b/>
        </w:rPr>
        <w:t>; Adresse</w:t>
      </w:r>
      <w:r>
        <w:rPr>
          <w:b/>
        </w:rPr>
        <w:t xml:space="preserve"> </w:t>
      </w:r>
      <w:r w:rsidRPr="00BD625A">
        <w:rPr>
          <w:b/>
          <w:highlight w:val="yellow"/>
        </w:rPr>
        <w:t>________</w:t>
      </w:r>
      <w:r w:rsidR="009B4160">
        <w:t xml:space="preserve">, </w:t>
      </w:r>
      <w:r w:rsidR="009B4160" w:rsidRPr="00BD625A">
        <w:rPr>
          <w:highlight w:val="yellow"/>
          <w:u w:val="single"/>
        </w:rPr>
        <w:t>PLZ</w:t>
      </w:r>
      <w:r w:rsidR="009B4160">
        <w:t xml:space="preserve"> </w:t>
      </w:r>
      <w:r w:rsidR="009B4160" w:rsidRPr="00BD625A">
        <w:rPr>
          <w:highlight w:val="yellow"/>
          <w:u w:val="single"/>
        </w:rPr>
        <w:t>Ort</w:t>
      </w:r>
      <w:r w:rsidR="009B4160">
        <w:t>; vertreten durch die befugten Organe</w:t>
      </w:r>
      <w:r w:rsidR="004C74D4" w:rsidRPr="00F7629A">
        <w:t>.</w:t>
      </w:r>
    </w:p>
    <w:p w:rsidR="004C74D4" w:rsidRDefault="004C74D4" w:rsidP="004C74D4"/>
    <w:p w:rsidR="00C71B6A" w:rsidRDefault="00C71B6A" w:rsidP="004C74D4"/>
    <w:p w:rsidR="009B4160" w:rsidRPr="00F7629A" w:rsidRDefault="009B4160" w:rsidP="004C74D4"/>
    <w:p w:rsidR="00C71B6A" w:rsidRPr="00C71B6A" w:rsidRDefault="00C71B6A" w:rsidP="00C71B6A">
      <w:pPr>
        <w:jc w:val="center"/>
        <w:rPr>
          <w:b/>
        </w:rPr>
      </w:pPr>
      <w:r w:rsidRPr="00C71B6A">
        <w:rPr>
          <w:b/>
        </w:rPr>
        <w:t>I. Vertragsgegenstand</w:t>
      </w:r>
    </w:p>
    <w:p w:rsidR="00C71B6A" w:rsidRDefault="00C71B6A" w:rsidP="00565B3E">
      <w:pPr>
        <w:spacing w:line="276" w:lineRule="auto"/>
      </w:pPr>
    </w:p>
    <w:p w:rsidR="004C74D4" w:rsidRPr="0079700F" w:rsidRDefault="00405701" w:rsidP="00587600">
      <w:pPr>
        <w:spacing w:line="360" w:lineRule="exact"/>
        <w:jc w:val="both"/>
        <w:rPr>
          <w:b/>
        </w:rPr>
      </w:pPr>
      <w:r>
        <w:t>i</w:t>
      </w:r>
      <w:r w:rsidR="004C74D4" w:rsidRPr="00F7629A">
        <w:t xml:space="preserve">st die Inanspruchnahme von </w:t>
      </w:r>
      <w:r w:rsidR="00BD625A">
        <w:t>Grundflächen</w:t>
      </w:r>
      <w:r w:rsidR="004C74D4" w:rsidRPr="00F7629A">
        <w:t xml:space="preserve"> in </w:t>
      </w:r>
      <w:r w:rsidR="00F7629A">
        <w:t>der/den</w:t>
      </w:r>
      <w:r w:rsidR="004C74D4" w:rsidRPr="00F7629A">
        <w:t xml:space="preserve"> Katastralgemeinde</w:t>
      </w:r>
      <w:r w:rsidR="00F7629A">
        <w:t>(</w:t>
      </w:r>
      <w:r w:rsidR="004C74D4" w:rsidRPr="00F7629A">
        <w:t>n</w:t>
      </w:r>
      <w:r w:rsidR="00F7629A">
        <w:t>)</w:t>
      </w:r>
      <w:r w:rsidR="0079700F">
        <w:br/>
      </w:r>
      <w:proofErr w:type="gramStart"/>
      <w:r w:rsidR="00BD625A" w:rsidRPr="00BD625A">
        <w:rPr>
          <w:b/>
          <w:highlight w:val="yellow"/>
        </w:rPr>
        <w:t>……………………………….</w:t>
      </w:r>
      <w:r w:rsidR="00BD625A">
        <w:rPr>
          <w:b/>
        </w:rPr>
        <w:t>.</w:t>
      </w:r>
      <w:proofErr w:type="gramEnd"/>
    </w:p>
    <w:p w:rsidR="004C74D4" w:rsidRDefault="004C74D4" w:rsidP="004C74D4">
      <w:pPr>
        <w:rPr>
          <w:b/>
          <w:i/>
        </w:rPr>
      </w:pPr>
    </w:p>
    <w:p w:rsidR="00FA052B" w:rsidRPr="00F7629A" w:rsidRDefault="00FA052B" w:rsidP="004C74D4">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84"/>
        <w:gridCol w:w="1850"/>
        <w:gridCol w:w="2119"/>
        <w:gridCol w:w="2742"/>
      </w:tblGrid>
      <w:tr w:rsidR="00F7629A" w:rsidTr="00FA052B">
        <w:trPr>
          <w:cantSplit/>
          <w:trHeight w:val="668"/>
          <w:jc w:val="center"/>
        </w:trPr>
        <w:tc>
          <w:tcPr>
            <w:tcW w:w="2884" w:type="dxa"/>
            <w:vAlign w:val="center"/>
          </w:tcPr>
          <w:p w:rsidR="00F7629A" w:rsidRDefault="00F7629A" w:rsidP="00C04C41">
            <w:pPr>
              <w:tabs>
                <w:tab w:val="left" w:pos="3119"/>
              </w:tabs>
              <w:jc w:val="center"/>
            </w:pPr>
            <w:r>
              <w:rPr>
                <w:b/>
              </w:rPr>
              <w:t>Katastralgemeinde</w:t>
            </w:r>
            <w:r>
              <w:rPr>
                <w:b/>
              </w:rPr>
              <w:br/>
              <w:t>KG</w:t>
            </w:r>
          </w:p>
        </w:tc>
        <w:tc>
          <w:tcPr>
            <w:tcW w:w="1850" w:type="dxa"/>
            <w:vAlign w:val="center"/>
          </w:tcPr>
          <w:p w:rsidR="00F7629A" w:rsidRDefault="00F7629A" w:rsidP="00C04C41">
            <w:pPr>
              <w:tabs>
                <w:tab w:val="left" w:pos="3119"/>
              </w:tabs>
              <w:jc w:val="center"/>
            </w:pPr>
            <w:r>
              <w:rPr>
                <w:b/>
              </w:rPr>
              <w:t xml:space="preserve">Grundbuchs- </w:t>
            </w:r>
            <w:proofErr w:type="spellStart"/>
            <w:r>
              <w:rPr>
                <w:b/>
              </w:rPr>
              <w:t>einlage</w:t>
            </w:r>
            <w:proofErr w:type="spellEnd"/>
            <w:r>
              <w:rPr>
                <w:b/>
              </w:rPr>
              <w:t xml:space="preserve"> EZ</w:t>
            </w:r>
          </w:p>
        </w:tc>
        <w:tc>
          <w:tcPr>
            <w:tcW w:w="2119" w:type="dxa"/>
            <w:vAlign w:val="center"/>
          </w:tcPr>
          <w:p w:rsidR="00F7629A" w:rsidRDefault="00F7629A" w:rsidP="00DF5608">
            <w:pPr>
              <w:tabs>
                <w:tab w:val="left" w:pos="3119"/>
              </w:tabs>
              <w:jc w:val="center"/>
            </w:pPr>
            <w:r>
              <w:rPr>
                <w:b/>
              </w:rPr>
              <w:t>Grundstücks</w:t>
            </w:r>
            <w:r w:rsidR="00DF5608">
              <w:rPr>
                <w:b/>
              </w:rPr>
              <w:t>-</w:t>
            </w:r>
            <w:r>
              <w:rPr>
                <w:b/>
              </w:rPr>
              <w:t>nummer</w:t>
            </w:r>
            <w:r>
              <w:rPr>
                <w:b/>
              </w:rPr>
              <w:br/>
            </w:r>
          </w:p>
        </w:tc>
        <w:tc>
          <w:tcPr>
            <w:tcW w:w="2742" w:type="dxa"/>
            <w:vAlign w:val="center"/>
          </w:tcPr>
          <w:p w:rsidR="00F7629A" w:rsidRDefault="00F7629A" w:rsidP="00C04C41">
            <w:pPr>
              <w:tabs>
                <w:tab w:val="left" w:pos="3119"/>
              </w:tabs>
              <w:jc w:val="center"/>
              <w:rPr>
                <w:b/>
              </w:rPr>
            </w:pPr>
            <w:r>
              <w:rPr>
                <w:b/>
              </w:rPr>
              <w:t>Ausmaß der Nutzung in m²</w:t>
            </w:r>
          </w:p>
        </w:tc>
      </w:tr>
      <w:tr w:rsidR="00DF5608" w:rsidTr="00FA052B">
        <w:trPr>
          <w:cantSplit/>
          <w:trHeight w:val="479"/>
          <w:jc w:val="center"/>
        </w:trPr>
        <w:tc>
          <w:tcPr>
            <w:tcW w:w="2884" w:type="dxa"/>
            <w:vAlign w:val="center"/>
          </w:tcPr>
          <w:p w:rsidR="00DF5608" w:rsidRDefault="00DF5608" w:rsidP="00C04C41">
            <w:pPr>
              <w:tabs>
                <w:tab w:val="left" w:pos="3119"/>
              </w:tabs>
              <w:spacing w:before="120" w:after="120"/>
              <w:jc w:val="center"/>
            </w:pPr>
            <w:proofErr w:type="spellStart"/>
            <w:r>
              <w:t>KG.Nr</w:t>
            </w:r>
            <w:proofErr w:type="spellEnd"/>
            <w:r>
              <w:t xml:space="preserve">, </w:t>
            </w:r>
            <w:proofErr w:type="spellStart"/>
            <w:r>
              <w:t>NameKG</w:t>
            </w:r>
            <w:proofErr w:type="spellEnd"/>
          </w:p>
        </w:tc>
        <w:tc>
          <w:tcPr>
            <w:tcW w:w="1850" w:type="dxa"/>
            <w:vAlign w:val="center"/>
          </w:tcPr>
          <w:p w:rsidR="00DF5608" w:rsidRDefault="00DF5608" w:rsidP="00C04C41">
            <w:pPr>
              <w:tabs>
                <w:tab w:val="left" w:pos="3119"/>
              </w:tabs>
              <w:spacing w:before="120" w:after="120"/>
              <w:jc w:val="center"/>
            </w:pPr>
            <w:proofErr w:type="spellStart"/>
            <w:r>
              <w:t>xxxx</w:t>
            </w:r>
            <w:proofErr w:type="spellEnd"/>
          </w:p>
        </w:tc>
        <w:tc>
          <w:tcPr>
            <w:tcW w:w="2119" w:type="dxa"/>
            <w:vAlign w:val="center"/>
          </w:tcPr>
          <w:p w:rsidR="00DF5608" w:rsidRDefault="00DF5608" w:rsidP="00DF5608">
            <w:pPr>
              <w:tabs>
                <w:tab w:val="left" w:pos="3119"/>
              </w:tabs>
              <w:spacing w:before="120" w:after="120"/>
              <w:jc w:val="center"/>
            </w:pPr>
            <w:proofErr w:type="spellStart"/>
            <w:r>
              <w:t>Xxxxx</w:t>
            </w:r>
            <w:proofErr w:type="spellEnd"/>
            <w:r>
              <w:t>/x</w:t>
            </w:r>
          </w:p>
        </w:tc>
        <w:tc>
          <w:tcPr>
            <w:tcW w:w="2742" w:type="dxa"/>
          </w:tcPr>
          <w:p w:rsidR="00DF5608" w:rsidRDefault="00FA052B" w:rsidP="00C04C41">
            <w:pPr>
              <w:tabs>
                <w:tab w:val="left" w:pos="3119"/>
              </w:tabs>
              <w:spacing w:before="120" w:after="120"/>
              <w:jc w:val="center"/>
            </w:pPr>
            <w:r>
              <w:t>Xxxm²</w:t>
            </w:r>
          </w:p>
        </w:tc>
      </w:tr>
      <w:tr w:rsidR="00FA052B" w:rsidTr="00FA052B">
        <w:trPr>
          <w:cantSplit/>
          <w:trHeight w:val="543"/>
          <w:jc w:val="center"/>
        </w:trPr>
        <w:tc>
          <w:tcPr>
            <w:tcW w:w="2884" w:type="dxa"/>
            <w:vAlign w:val="center"/>
          </w:tcPr>
          <w:p w:rsidR="00FA052B" w:rsidRDefault="00FA052B" w:rsidP="00C04C41">
            <w:pPr>
              <w:tabs>
                <w:tab w:val="left" w:pos="3119"/>
              </w:tabs>
              <w:spacing w:before="120" w:after="120"/>
              <w:jc w:val="center"/>
            </w:pPr>
            <w:proofErr w:type="spellStart"/>
            <w:r>
              <w:t>KG.Nr</w:t>
            </w:r>
            <w:proofErr w:type="spellEnd"/>
            <w:r>
              <w:t xml:space="preserve">, </w:t>
            </w:r>
            <w:proofErr w:type="spellStart"/>
            <w:r>
              <w:t>NameKG</w:t>
            </w:r>
            <w:proofErr w:type="spellEnd"/>
          </w:p>
        </w:tc>
        <w:tc>
          <w:tcPr>
            <w:tcW w:w="1850" w:type="dxa"/>
            <w:vAlign w:val="center"/>
          </w:tcPr>
          <w:p w:rsidR="00FA052B" w:rsidRDefault="00FA052B" w:rsidP="00C04C41">
            <w:pPr>
              <w:tabs>
                <w:tab w:val="left" w:pos="3119"/>
              </w:tabs>
              <w:spacing w:before="120" w:after="120"/>
              <w:jc w:val="center"/>
            </w:pPr>
            <w:proofErr w:type="spellStart"/>
            <w:r>
              <w:t>xxxxx</w:t>
            </w:r>
            <w:proofErr w:type="spellEnd"/>
          </w:p>
        </w:tc>
        <w:tc>
          <w:tcPr>
            <w:tcW w:w="2119" w:type="dxa"/>
            <w:vAlign w:val="center"/>
          </w:tcPr>
          <w:p w:rsidR="00FA052B" w:rsidRDefault="00FA052B" w:rsidP="00C04C41">
            <w:pPr>
              <w:tabs>
                <w:tab w:val="left" w:pos="3119"/>
              </w:tabs>
              <w:spacing w:before="120" w:after="120"/>
              <w:jc w:val="center"/>
            </w:pPr>
            <w:proofErr w:type="spellStart"/>
            <w:r>
              <w:t>xxxxx</w:t>
            </w:r>
            <w:proofErr w:type="spellEnd"/>
          </w:p>
        </w:tc>
        <w:tc>
          <w:tcPr>
            <w:tcW w:w="2742" w:type="dxa"/>
          </w:tcPr>
          <w:p w:rsidR="00FA052B" w:rsidRDefault="00FA052B" w:rsidP="00C04C41">
            <w:pPr>
              <w:tabs>
                <w:tab w:val="left" w:pos="3119"/>
              </w:tabs>
              <w:spacing w:before="120" w:after="120"/>
              <w:jc w:val="center"/>
            </w:pPr>
            <w:r>
              <w:t>Xxxm²</w:t>
            </w:r>
          </w:p>
        </w:tc>
      </w:tr>
    </w:tbl>
    <w:p w:rsidR="00F7629A" w:rsidRDefault="00F7629A" w:rsidP="00F7629A">
      <w:pPr>
        <w:jc w:val="both"/>
        <w:rPr>
          <w:b/>
        </w:rPr>
      </w:pPr>
    </w:p>
    <w:p w:rsidR="004C74D4" w:rsidRDefault="00405701" w:rsidP="004C74D4">
      <w:r>
        <w:t>Die in der Tabelle genannten und im Anhang beigelegten Plan eingezeichneten Flächen werden als Fuß- und Radweg genutzt.</w:t>
      </w:r>
    </w:p>
    <w:p w:rsidR="00405701" w:rsidRPr="00F7629A" w:rsidRDefault="00405701" w:rsidP="004C74D4"/>
    <w:p w:rsidR="004C74D4" w:rsidRPr="00F7629A" w:rsidRDefault="00F41D22" w:rsidP="00565B3E">
      <w:pPr>
        <w:spacing w:line="276" w:lineRule="auto"/>
      </w:pPr>
      <w:r>
        <w:t xml:space="preserve">Planunterlage im Anhang: </w:t>
      </w:r>
      <w:r w:rsidR="004C74D4" w:rsidRPr="00F7629A">
        <w:t xml:space="preserve">Lageplan von </w:t>
      </w:r>
      <w:r w:rsidR="004C74D4" w:rsidRPr="00BD625A">
        <w:rPr>
          <w:highlight w:val="yellow"/>
        </w:rPr>
        <w:t>........</w:t>
      </w:r>
      <w:r w:rsidR="00012E99" w:rsidRPr="00BD625A">
        <w:rPr>
          <w:highlight w:val="yellow"/>
        </w:rPr>
        <w:t>...............................</w:t>
      </w:r>
    </w:p>
    <w:p w:rsidR="004C74D4" w:rsidRPr="00F7629A" w:rsidRDefault="004C74D4" w:rsidP="00565B3E">
      <w:pPr>
        <w:spacing w:line="276" w:lineRule="auto"/>
      </w:pPr>
    </w:p>
    <w:p w:rsidR="004C74D4" w:rsidRPr="00F7629A" w:rsidRDefault="004C74D4" w:rsidP="00565B3E">
      <w:pPr>
        <w:spacing w:line="276" w:lineRule="auto"/>
      </w:pPr>
    </w:p>
    <w:p w:rsidR="004C74D4" w:rsidRPr="00F7629A" w:rsidRDefault="004C74D4" w:rsidP="00565B3E">
      <w:pPr>
        <w:spacing w:line="276" w:lineRule="auto"/>
      </w:pPr>
      <w:r w:rsidRPr="00F7629A">
        <w:rPr>
          <w:b/>
          <w:bCs/>
        </w:rPr>
        <w:t>Nutzungsumfang und Erhaltungsbereich</w:t>
      </w:r>
    </w:p>
    <w:p w:rsidR="004C74D4" w:rsidRPr="00F7629A" w:rsidRDefault="004C74D4" w:rsidP="00565B3E">
      <w:pPr>
        <w:spacing w:line="276" w:lineRule="auto"/>
      </w:pPr>
    </w:p>
    <w:p w:rsidR="004C74D4" w:rsidRPr="00F7629A" w:rsidRDefault="00BD625A" w:rsidP="004C74D4">
      <w:r>
        <w:t>Errichtung eine</w:t>
      </w:r>
      <w:r w:rsidR="00044DEB">
        <w:t>s</w:t>
      </w:r>
      <w:r>
        <w:t xml:space="preserve"> </w:t>
      </w:r>
      <w:r w:rsidR="00044DEB">
        <w:t>Geh</w:t>
      </w:r>
      <w:r>
        <w:t>- und Rad</w:t>
      </w:r>
      <w:r w:rsidR="00044DEB">
        <w:t>weges</w:t>
      </w:r>
      <w:r w:rsidR="004C74D4" w:rsidRPr="00F7629A">
        <w:t>.</w:t>
      </w:r>
    </w:p>
    <w:p w:rsidR="004C74D4" w:rsidRDefault="004C74D4" w:rsidP="004C74D4"/>
    <w:p w:rsidR="006C2E14" w:rsidRPr="006C2E14" w:rsidRDefault="006C2E14" w:rsidP="006C2E14">
      <w:pPr>
        <w:spacing w:after="120" w:line="276" w:lineRule="auto"/>
        <w:jc w:val="both"/>
        <w:rPr>
          <w:b/>
        </w:rPr>
      </w:pPr>
      <w:r w:rsidRPr="006C2E14">
        <w:rPr>
          <w:b/>
        </w:rPr>
        <w:t>Behördliche Bewilligungen:</w:t>
      </w:r>
    </w:p>
    <w:p w:rsidR="005B1EF3" w:rsidRDefault="006C2E14" w:rsidP="007A63C2">
      <w:pPr>
        <w:rPr>
          <w:b/>
        </w:rPr>
      </w:pPr>
      <w:r>
        <w:t>Naturschutzrechtliche-, Wasserrechtliche-, Forstrechtliche-, Straßenbaurechtliche- Bewilligung</w:t>
      </w:r>
      <w:r w:rsidR="005B1EF3">
        <w:rPr>
          <w:b/>
        </w:rPr>
        <w:br w:type="page"/>
      </w:r>
    </w:p>
    <w:p w:rsidR="004C74D4" w:rsidRPr="00F7629A" w:rsidRDefault="004C74D4" w:rsidP="00587600">
      <w:pPr>
        <w:spacing w:line="360" w:lineRule="exact"/>
        <w:jc w:val="both"/>
      </w:pPr>
      <w:r w:rsidRPr="003F181A">
        <w:lastRenderedPageBreak/>
        <w:t>Für diesen Vertrag gelten die nachstehenden Bestimmungen.</w:t>
      </w:r>
    </w:p>
    <w:p w:rsidR="004C74D4" w:rsidRPr="00F7629A" w:rsidRDefault="004C74D4" w:rsidP="00565B3E">
      <w:pPr>
        <w:spacing w:line="276" w:lineRule="auto"/>
        <w:jc w:val="both"/>
      </w:pPr>
    </w:p>
    <w:p w:rsidR="004C74D4" w:rsidRPr="00F7629A" w:rsidRDefault="004C74D4" w:rsidP="00565B3E">
      <w:pPr>
        <w:spacing w:line="276" w:lineRule="auto"/>
      </w:pPr>
    </w:p>
    <w:p w:rsidR="004C74D4" w:rsidRPr="00B369AD" w:rsidRDefault="004C74D4" w:rsidP="00565B3E">
      <w:pPr>
        <w:spacing w:line="276" w:lineRule="auto"/>
        <w:jc w:val="center"/>
      </w:pPr>
      <w:r w:rsidRPr="00B369AD">
        <w:rPr>
          <w:b/>
          <w:bCs/>
        </w:rPr>
        <w:t>II. Vertragsbestimmungen:</w:t>
      </w:r>
    </w:p>
    <w:p w:rsidR="004C74D4" w:rsidRDefault="004C74D4" w:rsidP="00565B3E">
      <w:pPr>
        <w:spacing w:line="276" w:lineRule="auto"/>
      </w:pPr>
    </w:p>
    <w:p w:rsidR="009263F9" w:rsidRPr="00F7629A" w:rsidRDefault="009263F9" w:rsidP="00565B3E">
      <w:pPr>
        <w:spacing w:line="276" w:lineRule="auto"/>
      </w:pPr>
    </w:p>
    <w:p w:rsidR="004C74D4" w:rsidRDefault="004C74D4" w:rsidP="00565B3E">
      <w:pPr>
        <w:spacing w:line="276" w:lineRule="auto"/>
      </w:pPr>
    </w:p>
    <w:p w:rsidR="004B243C" w:rsidRPr="00F7629A" w:rsidRDefault="004B243C" w:rsidP="00565B3E">
      <w:pPr>
        <w:spacing w:line="276" w:lineRule="auto"/>
      </w:pPr>
    </w:p>
    <w:p w:rsidR="004C74D4" w:rsidRPr="00AB26EB" w:rsidRDefault="004C74D4" w:rsidP="00AB26EB">
      <w:pPr>
        <w:pStyle w:val="Listenabsatz"/>
        <w:numPr>
          <w:ilvl w:val="0"/>
          <w:numId w:val="41"/>
        </w:numPr>
        <w:rPr>
          <w:rFonts w:ascii="Arial" w:hAnsi="Arial" w:cs="Arial"/>
        </w:rPr>
      </w:pPr>
      <w:r w:rsidRPr="00AB26EB">
        <w:rPr>
          <w:rFonts w:ascii="Arial" w:hAnsi="Arial" w:cs="Arial"/>
          <w:b/>
          <w:bCs/>
          <w:spacing w:val="6"/>
        </w:rPr>
        <w:t>Benützung</w:t>
      </w:r>
    </w:p>
    <w:p w:rsidR="004C74D4" w:rsidRPr="00F7629A" w:rsidRDefault="004C74D4" w:rsidP="00587600">
      <w:pPr>
        <w:spacing w:line="360" w:lineRule="exact"/>
      </w:pPr>
    </w:p>
    <w:p w:rsidR="004C74D4" w:rsidRPr="00F7629A" w:rsidRDefault="00B6114A" w:rsidP="00587600">
      <w:pPr>
        <w:spacing w:line="360" w:lineRule="exact"/>
        <w:jc w:val="both"/>
        <w:rPr>
          <w:i/>
        </w:rPr>
      </w:pPr>
      <w:r w:rsidRPr="00B6114A">
        <w:rPr>
          <w:b/>
        </w:rPr>
        <w:t>A.</w:t>
      </w:r>
      <w:r>
        <w:t xml:space="preserve"> </w:t>
      </w:r>
      <w:r w:rsidR="004C74D4" w:rsidRPr="00F7629A">
        <w:t>Diese den Gegenstand der Vereinbarung bildende Benützungseinräumung ist in einer einen wesentlichen Vertragsbestandteil bildenden Planunterlage maßstabsgerecht dargestellt</w:t>
      </w:r>
      <w:r w:rsidR="004C74D4" w:rsidRPr="00F7629A">
        <w:rPr>
          <w:i/>
        </w:rPr>
        <w:t>.</w:t>
      </w:r>
    </w:p>
    <w:p w:rsidR="004C74D4" w:rsidRPr="00F7629A" w:rsidRDefault="004C74D4" w:rsidP="00587600">
      <w:pPr>
        <w:spacing w:line="360" w:lineRule="exact"/>
        <w:jc w:val="both"/>
      </w:pPr>
    </w:p>
    <w:p w:rsidR="004C74D4" w:rsidRPr="00F7629A" w:rsidRDefault="004C74D4" w:rsidP="00587600">
      <w:pPr>
        <w:spacing w:line="360" w:lineRule="exact"/>
        <w:jc w:val="both"/>
      </w:pPr>
      <w:r w:rsidRPr="00F7629A">
        <w:t>Aus dieser Plan</w:t>
      </w:r>
      <w:r w:rsidR="005B1EF3">
        <w:t>unterlage</w:t>
      </w:r>
      <w:r w:rsidRPr="00F7629A">
        <w:t xml:space="preserve"> müssen sowohl die katastermäßige Darstellung der berührten Grundstücke als auch die Art und der Umfang der vertragsgegenständlichen Benützung ersichtlich sein. Die Planbeilage ist für beide Vertragspartner verbindlich.</w:t>
      </w:r>
    </w:p>
    <w:p w:rsidR="004C74D4" w:rsidRPr="00F7629A" w:rsidRDefault="004C74D4" w:rsidP="00587600">
      <w:pPr>
        <w:spacing w:line="360" w:lineRule="exact"/>
        <w:jc w:val="both"/>
      </w:pPr>
    </w:p>
    <w:p w:rsidR="004C74D4" w:rsidRPr="00F7629A" w:rsidRDefault="004C74D4" w:rsidP="00587600">
      <w:pPr>
        <w:spacing w:line="360" w:lineRule="exact"/>
        <w:jc w:val="both"/>
      </w:pPr>
      <w:r w:rsidRPr="00F7629A">
        <w:t xml:space="preserve">Jede von dieser </w:t>
      </w:r>
      <w:r w:rsidR="005B1EF3">
        <w:t xml:space="preserve">Planunterlage bzw. vom in </w:t>
      </w:r>
      <w:r w:rsidR="00AB0D37">
        <w:t>Vertragsp</w:t>
      </w:r>
      <w:r w:rsidR="003F181A">
        <w:t>unkt</w:t>
      </w:r>
      <w:r w:rsidR="005B1EF3">
        <w:t xml:space="preserve"> I</w:t>
      </w:r>
      <w:r w:rsidRPr="00F7629A">
        <w:t xml:space="preserve"> beschriebenen Benützungsumfang abweichende Änderung ist in einer gesonderten Planbeilage darzustellen und bedarf der neuerlichen schriftlich zu erteilenden Zustimmung der Vertragsgeberin. Diese Zustimmung kann bei sachlich geringfügigen Änderungen durch </w:t>
      </w:r>
      <w:proofErr w:type="spellStart"/>
      <w:r w:rsidRPr="00F7629A">
        <w:t>Vidierung</w:t>
      </w:r>
      <w:proofErr w:type="spellEnd"/>
      <w:r w:rsidRPr="00F7629A">
        <w:t xml:space="preserve"> der jeweiligen Änderungspläne erfolgen.</w:t>
      </w:r>
    </w:p>
    <w:p w:rsidR="004C74D4" w:rsidRDefault="004C74D4" w:rsidP="00587600">
      <w:pPr>
        <w:spacing w:line="360" w:lineRule="exact"/>
        <w:jc w:val="both"/>
      </w:pPr>
    </w:p>
    <w:p w:rsidR="006C2E14" w:rsidRDefault="006C2E14" w:rsidP="00587600">
      <w:pPr>
        <w:spacing w:line="360" w:lineRule="exact"/>
        <w:jc w:val="both"/>
      </w:pPr>
      <w:r>
        <w:t>Falls der Eigentümer die im Vertrag angeführten Flächen aufgrund von Bauarbeiten</w:t>
      </w:r>
      <w:r w:rsidR="00AE6260">
        <w:t xml:space="preserve"> od. ähnlichem</w:t>
      </w:r>
      <w:r>
        <w:t xml:space="preserve"> benützen muss, so sind diese für den öffentlichen Fußgänger- und Fahrradverkehr bestimmten Flächen, in einem dem Zweck entsprechenden Zustand zu erhalten bzw. ordnungsgemäß gegen die Benützung abzusichern und nach Abschluss der Bauarbeiten ordnungsgemäß </w:t>
      </w:r>
      <w:proofErr w:type="spellStart"/>
      <w:r>
        <w:t>instandzusetzen</w:t>
      </w:r>
      <w:proofErr w:type="spellEnd"/>
      <w:r>
        <w:t>.</w:t>
      </w:r>
    </w:p>
    <w:p w:rsidR="004C74D4" w:rsidRPr="005B1EF3" w:rsidRDefault="004C74D4" w:rsidP="00587600">
      <w:pPr>
        <w:spacing w:line="360" w:lineRule="exact"/>
        <w:jc w:val="both"/>
      </w:pPr>
    </w:p>
    <w:p w:rsidR="00AB26EB" w:rsidRDefault="00AB26EB" w:rsidP="00AB26EB">
      <w:pPr>
        <w:spacing w:line="360" w:lineRule="exact"/>
        <w:jc w:val="both"/>
      </w:pPr>
      <w:r w:rsidRPr="00B6114A">
        <w:rPr>
          <w:b/>
        </w:rPr>
        <w:t>B.</w:t>
      </w:r>
      <w:r>
        <w:t xml:space="preserve"> Der Vertragsnehmer ist allein Halter des Weges im Sinne des § 1319a ABGB und verpflichtet, sämtliche Verkehrssicherungspflichten wahrzunehmen.</w:t>
      </w:r>
    </w:p>
    <w:p w:rsidR="00AB26EB" w:rsidRDefault="00AB26EB" w:rsidP="00AB26EB">
      <w:pPr>
        <w:spacing w:line="360" w:lineRule="exact"/>
        <w:jc w:val="both"/>
      </w:pPr>
    </w:p>
    <w:p w:rsidR="00AB26EB" w:rsidRDefault="00AB26EB" w:rsidP="00AB26EB">
      <w:pPr>
        <w:spacing w:line="360" w:lineRule="exact"/>
        <w:jc w:val="both"/>
      </w:pPr>
      <w:r w:rsidRPr="00AE6260">
        <w:t>Der Vertragsnehmer verpflichtet sich</w:t>
      </w:r>
      <w:r w:rsidR="00AE6260">
        <w:t xml:space="preserve">, </w:t>
      </w:r>
      <w:proofErr w:type="spellStart"/>
      <w:r w:rsidR="00AE6260">
        <w:t>weiters</w:t>
      </w:r>
      <w:proofErr w:type="spellEnd"/>
      <w:r w:rsidR="00AE6260">
        <w:t>:</w:t>
      </w:r>
      <w:r>
        <w:t xml:space="preserve"> </w:t>
      </w:r>
    </w:p>
    <w:p w:rsidR="00AB26EB" w:rsidRDefault="00AB26EB" w:rsidP="00AB26EB">
      <w:pPr>
        <w:spacing w:line="360" w:lineRule="exact"/>
        <w:jc w:val="both"/>
      </w:pPr>
    </w:p>
    <w:p w:rsidR="00AB26EB" w:rsidRDefault="00AB26EB" w:rsidP="00AE6260">
      <w:pPr>
        <w:spacing w:line="360" w:lineRule="exact"/>
        <w:jc w:val="both"/>
      </w:pPr>
      <w:r>
        <w:t>- auf seine Kosten den Weg auf Dauer des Bestandes zu erhalten,</w:t>
      </w:r>
    </w:p>
    <w:p w:rsidR="003F181A" w:rsidRDefault="003F181A" w:rsidP="00AB26EB">
      <w:pPr>
        <w:spacing w:line="360" w:lineRule="exact"/>
        <w:jc w:val="both"/>
      </w:pPr>
    </w:p>
    <w:p w:rsidR="00AB26EB" w:rsidRDefault="00AE6260" w:rsidP="00AE6260">
      <w:pPr>
        <w:spacing w:line="360" w:lineRule="exact"/>
        <w:jc w:val="both"/>
      </w:pPr>
      <w:r>
        <w:t xml:space="preserve">- </w:t>
      </w:r>
      <w:r w:rsidR="00AB26EB">
        <w:t xml:space="preserve">an Gefahrenstellen </w:t>
      </w:r>
      <w:r>
        <w:t xml:space="preserve">sind </w:t>
      </w:r>
      <w:r w:rsidR="00AB26EB">
        <w:t>erforderliche (vor allem ausreichend hohe) Absturzsicherungen anzubrin</w:t>
      </w:r>
      <w:r w:rsidR="00477B9C">
        <w:t xml:space="preserve">gen und diese auf Dauer </w:t>
      </w:r>
      <w:proofErr w:type="spellStart"/>
      <w:r w:rsidR="00477B9C">
        <w:t>instandzu</w:t>
      </w:r>
      <w:r w:rsidR="00AB26EB">
        <w:t>halten</w:t>
      </w:r>
      <w:proofErr w:type="spellEnd"/>
      <w:r w:rsidR="00AB26EB">
        <w:t>,</w:t>
      </w:r>
    </w:p>
    <w:p w:rsidR="00AB26EB" w:rsidRDefault="00AB26EB" w:rsidP="00AB26EB">
      <w:pPr>
        <w:spacing w:line="360" w:lineRule="exact"/>
        <w:jc w:val="both"/>
      </w:pPr>
    </w:p>
    <w:p w:rsidR="00AB26EB" w:rsidRDefault="00AB26EB" w:rsidP="00AB26EB">
      <w:pPr>
        <w:spacing w:line="360" w:lineRule="exact"/>
        <w:jc w:val="both"/>
      </w:pPr>
      <w:r>
        <w:lastRenderedPageBreak/>
        <w:t xml:space="preserve">- den Weg ordnungsgemäß zu erhalten und dafür zu sorgen, dass er unter </w:t>
      </w:r>
      <w:proofErr w:type="spellStart"/>
      <w:r>
        <w:t>Bedachtnahme</w:t>
      </w:r>
      <w:proofErr w:type="spellEnd"/>
      <w:r>
        <w:t xml:space="preserve"> auf die durch Witterungsverhältnisse oder durch Elementarereignisse bestimmten Umstände gefahrlos ben</w:t>
      </w:r>
      <w:r w:rsidR="00C86438">
        <w:t>u</w:t>
      </w:r>
      <w:r>
        <w:t>tzbar ist. Er hat auftretende Schäden am Weg oder für den Verkehr gefährliche Stellen jeweils unverzüglich auszubessern und nimmt ausdrücklich zur Kenntnis, dass er sämtliche Kosten der Herstellung aller Vorkehrungen für die Sicherheit des Weges und ihrer Benützer zu tragen hat.</w:t>
      </w:r>
    </w:p>
    <w:p w:rsidR="00AB26EB" w:rsidRDefault="00AB26EB" w:rsidP="00AB26EB">
      <w:pPr>
        <w:spacing w:line="360" w:lineRule="exact"/>
        <w:jc w:val="both"/>
      </w:pPr>
    </w:p>
    <w:p w:rsidR="00AB26EB" w:rsidRPr="00C86438" w:rsidRDefault="00AB26EB" w:rsidP="00AB26EB">
      <w:pPr>
        <w:spacing w:line="360" w:lineRule="exact"/>
        <w:jc w:val="both"/>
        <w:rPr>
          <w:strike/>
        </w:rPr>
      </w:pPr>
      <w:r w:rsidRPr="003F181A">
        <w:t xml:space="preserve">Die Säuberung der an den Weg anschließenden Flächen </w:t>
      </w:r>
      <w:r w:rsidR="007A63C2">
        <w:t xml:space="preserve">(ca. 5,0 m von der </w:t>
      </w:r>
      <w:proofErr w:type="spellStart"/>
      <w:r w:rsidR="007A63C2">
        <w:t>Wegachse</w:t>
      </w:r>
      <w:proofErr w:type="spellEnd"/>
      <w:r w:rsidR="007A63C2">
        <w:t xml:space="preserve">) </w:t>
      </w:r>
      <w:proofErr w:type="gramStart"/>
      <w:r w:rsidR="003F181A" w:rsidRPr="003F181A">
        <w:t>werden</w:t>
      </w:r>
      <w:proofErr w:type="gramEnd"/>
      <w:r w:rsidR="003F181A" w:rsidRPr="003F181A">
        <w:t xml:space="preserve"> vom Vertragsnehmer einmal im Jahr (vor Vegetationsperiode) </w:t>
      </w:r>
      <w:r w:rsidR="00AE6260">
        <w:t>durchgeführt</w:t>
      </w:r>
      <w:r w:rsidR="003F181A" w:rsidRPr="003F181A">
        <w:t>.</w:t>
      </w:r>
    </w:p>
    <w:p w:rsidR="00AB26EB" w:rsidRDefault="00AB26EB" w:rsidP="00AB26EB">
      <w:pPr>
        <w:spacing w:line="360" w:lineRule="exact"/>
        <w:jc w:val="both"/>
      </w:pPr>
    </w:p>
    <w:p w:rsidR="00AB26EB" w:rsidRDefault="00AB26EB" w:rsidP="00AB26EB">
      <w:pPr>
        <w:spacing w:line="360" w:lineRule="exact"/>
        <w:jc w:val="both"/>
      </w:pPr>
      <w:r>
        <w:t>Ein Befahren des Weges durch unbefugte Dritte ist vom Vertragsnehmer durch geeignete Maßnahmen zu unterbinden (</w:t>
      </w:r>
      <w:proofErr w:type="spellStart"/>
      <w:r>
        <w:t>zb</w:t>
      </w:r>
      <w:proofErr w:type="spellEnd"/>
      <w:r>
        <w:t xml:space="preserve">. </w:t>
      </w:r>
      <w:proofErr w:type="spellStart"/>
      <w:r>
        <w:t>Abschrankung</w:t>
      </w:r>
      <w:proofErr w:type="spellEnd"/>
      <w:r>
        <w:t>, Beschilderung etc.).</w:t>
      </w:r>
    </w:p>
    <w:p w:rsidR="00AB26EB" w:rsidRDefault="00AB26EB" w:rsidP="00AB26EB">
      <w:pPr>
        <w:spacing w:line="360" w:lineRule="exact"/>
        <w:jc w:val="both"/>
      </w:pPr>
    </w:p>
    <w:p w:rsidR="00AB26EB" w:rsidRDefault="00AB26EB" w:rsidP="00AB26EB">
      <w:pPr>
        <w:spacing w:line="360" w:lineRule="exact"/>
        <w:jc w:val="both"/>
      </w:pPr>
      <w:r>
        <w:t>Diese Bestimmungen gelten auch für allenfalls im Zuge des Weges vorhandene Brücken.</w:t>
      </w:r>
    </w:p>
    <w:p w:rsidR="00AB26EB" w:rsidRDefault="00AB26EB" w:rsidP="00AB26EB">
      <w:pPr>
        <w:spacing w:line="360" w:lineRule="exact"/>
        <w:jc w:val="both"/>
      </w:pPr>
    </w:p>
    <w:p w:rsidR="00AB26EB" w:rsidRDefault="00AB26EB" w:rsidP="00AB26EB">
      <w:pPr>
        <w:spacing w:line="360" w:lineRule="exact"/>
        <w:jc w:val="both"/>
      </w:pPr>
      <w:r>
        <w:t xml:space="preserve">Eigentumserwerb nach § 418 ABGB ist ausgeschlossen. Die </w:t>
      </w:r>
      <w:proofErr w:type="spellStart"/>
      <w:r>
        <w:t>V</w:t>
      </w:r>
      <w:r w:rsidR="00BC6E76">
        <w:t>erbücherung</w:t>
      </w:r>
      <w:proofErr w:type="spellEnd"/>
      <w:r w:rsidR="00BC6E76">
        <w:t xml:space="preserve"> der Vertragsrechte </w:t>
      </w:r>
      <w:r>
        <w:t>wird grundsätzlich ausgeschlossen.</w:t>
      </w:r>
    </w:p>
    <w:p w:rsidR="00AB26EB" w:rsidRDefault="00AB26EB" w:rsidP="00AB26EB">
      <w:pPr>
        <w:spacing w:line="360" w:lineRule="exact"/>
        <w:jc w:val="both"/>
      </w:pPr>
    </w:p>
    <w:p w:rsidR="00BC6E76" w:rsidRPr="00FD2AFF" w:rsidRDefault="00BC6E76" w:rsidP="00A83B4F">
      <w:pPr>
        <w:spacing w:after="240" w:line="360" w:lineRule="exact"/>
        <w:jc w:val="both"/>
        <w:rPr>
          <w:b/>
        </w:rPr>
      </w:pPr>
      <w:r w:rsidRPr="00FD2AFF">
        <w:rPr>
          <w:b/>
        </w:rPr>
        <w:t>C. Besondere Bestimmungen:</w:t>
      </w:r>
    </w:p>
    <w:p w:rsidR="00BC6E76" w:rsidRDefault="00076942" w:rsidP="00076942">
      <w:pPr>
        <w:spacing w:line="360" w:lineRule="exact"/>
        <w:ind w:left="709" w:hanging="709"/>
        <w:jc w:val="both"/>
      </w:pPr>
      <w:r>
        <w:t>a)</w:t>
      </w:r>
      <w:r>
        <w:tab/>
      </w:r>
      <w:r w:rsidR="00F243FC">
        <w:t>Das Reiten auf der Weganlage</w:t>
      </w:r>
      <w:r w:rsidR="00F243FC" w:rsidRPr="00F243FC">
        <w:t xml:space="preserve"> ist grundsätzlich untersagt und hat </w:t>
      </w:r>
      <w:r w:rsidR="00F243FC">
        <w:t>der Vertragsnehmer</w:t>
      </w:r>
      <w:r w:rsidR="00F243FC" w:rsidRPr="00F243FC">
        <w:t xml:space="preserve"> durch geeignete Maßnahmen sicherzustellen, dass der Radwander- und Fußgängerweg nicht auch als Reitweg verwendet wird.</w:t>
      </w:r>
    </w:p>
    <w:p w:rsidR="00F26882" w:rsidRDefault="00C86438" w:rsidP="00076942">
      <w:pPr>
        <w:spacing w:line="360" w:lineRule="exact"/>
        <w:ind w:left="709" w:hanging="709"/>
        <w:jc w:val="both"/>
      </w:pPr>
      <w:r>
        <w:t>b</w:t>
      </w:r>
      <w:r w:rsidR="00F26882">
        <w:t>)</w:t>
      </w:r>
      <w:r w:rsidR="00F26882">
        <w:tab/>
        <w:t xml:space="preserve">Ist neben der Weganlage auch die Errichtung von Rastplätzen Vertragsgegenstand, so sind aufgestellte Gegenstände (Sitzbänke, Tische, Müllkörbe, </w:t>
      </w:r>
      <w:proofErr w:type="spellStart"/>
      <w:r w:rsidR="00F26882">
        <w:t>etc</w:t>
      </w:r>
      <w:proofErr w:type="spellEnd"/>
      <w:r w:rsidR="00F26882">
        <w:t xml:space="preserve">) immer in einem </w:t>
      </w:r>
      <w:proofErr w:type="spellStart"/>
      <w:r w:rsidR="00F26882">
        <w:t>ordungsgemäßen</w:t>
      </w:r>
      <w:proofErr w:type="spellEnd"/>
      <w:r w:rsidR="00F26882">
        <w:t xml:space="preserve"> Zustand zu erhalten und der Bereich des Rastplatzes regelmäßig zu reinigen und </w:t>
      </w:r>
      <w:r w:rsidR="00642A47">
        <w:t>Abfälle</w:t>
      </w:r>
      <w:r w:rsidR="00F26882">
        <w:t xml:space="preserve"> zu entsorgen.</w:t>
      </w:r>
    </w:p>
    <w:p w:rsidR="00A83B4F" w:rsidRDefault="00A83B4F" w:rsidP="00AB26EB">
      <w:pPr>
        <w:spacing w:line="360" w:lineRule="exact"/>
        <w:jc w:val="both"/>
      </w:pPr>
    </w:p>
    <w:p w:rsidR="00AB26EB" w:rsidRPr="0035131E" w:rsidRDefault="00AB26EB" w:rsidP="0006769F">
      <w:pPr>
        <w:pStyle w:val="Listenabsatz"/>
        <w:numPr>
          <w:ilvl w:val="0"/>
          <w:numId w:val="41"/>
        </w:numPr>
        <w:spacing w:before="480" w:after="240"/>
        <w:ind w:left="714" w:hanging="357"/>
        <w:rPr>
          <w:rFonts w:ascii="Arial" w:hAnsi="Arial" w:cs="Arial"/>
          <w:b/>
          <w:bCs/>
          <w:spacing w:val="6"/>
        </w:rPr>
      </w:pPr>
      <w:r w:rsidRPr="0035131E">
        <w:rPr>
          <w:rFonts w:ascii="Arial" w:hAnsi="Arial" w:cs="Arial"/>
          <w:b/>
          <w:bCs/>
          <w:spacing w:val="6"/>
        </w:rPr>
        <w:t>Vertragsdauer und -beendigung, behördliche Bewilligungen</w:t>
      </w:r>
    </w:p>
    <w:p w:rsidR="001A65E5" w:rsidRDefault="001A65E5" w:rsidP="001A65E5">
      <w:pPr>
        <w:pStyle w:val="Formatvorlage"/>
        <w:spacing w:before="297" w:line="360" w:lineRule="exact"/>
        <w:ind w:left="14" w:right="3"/>
        <w:jc w:val="both"/>
        <w:rPr>
          <w:rFonts w:ascii="Arial" w:hAnsi="Arial" w:cs="Arial"/>
          <w:spacing w:val="6"/>
          <w:sz w:val="22"/>
          <w:szCs w:val="22"/>
          <w:lang w:val="de-DE"/>
        </w:rPr>
      </w:pPr>
      <w:r w:rsidRPr="001403D3">
        <w:rPr>
          <w:rFonts w:ascii="Arial" w:hAnsi="Arial" w:cs="Arial"/>
          <w:spacing w:val="6"/>
          <w:sz w:val="22"/>
          <w:szCs w:val="22"/>
          <w:lang w:val="de-DE"/>
        </w:rPr>
        <w:t xml:space="preserve">Das Vertragsverhältnis beginnt am </w:t>
      </w:r>
      <w:r w:rsidRPr="007A63C2">
        <w:rPr>
          <w:rFonts w:ascii="Arial" w:hAnsi="Arial" w:cs="Arial"/>
          <w:spacing w:val="6"/>
          <w:sz w:val="22"/>
          <w:szCs w:val="22"/>
          <w:highlight w:val="yellow"/>
          <w:lang w:val="de-DE"/>
        </w:rPr>
        <w:t>…………………</w:t>
      </w:r>
      <w:r w:rsidRPr="001403D3">
        <w:rPr>
          <w:rFonts w:ascii="Arial" w:hAnsi="Arial" w:cs="Arial"/>
          <w:spacing w:val="6"/>
          <w:sz w:val="22"/>
          <w:szCs w:val="22"/>
          <w:lang w:val="de-DE"/>
        </w:rPr>
        <w:t xml:space="preserve"> und wird auf </w:t>
      </w:r>
      <w:r>
        <w:rPr>
          <w:rFonts w:ascii="Arial" w:hAnsi="Arial" w:cs="Arial"/>
          <w:spacing w:val="6"/>
          <w:sz w:val="22"/>
          <w:szCs w:val="22"/>
          <w:lang w:val="de-DE"/>
        </w:rPr>
        <w:t>20 Jahre</w:t>
      </w:r>
      <w:r w:rsidRPr="001403D3">
        <w:rPr>
          <w:rFonts w:ascii="Arial" w:hAnsi="Arial" w:cs="Arial"/>
          <w:spacing w:val="6"/>
          <w:sz w:val="22"/>
          <w:szCs w:val="22"/>
          <w:lang w:val="de-DE"/>
        </w:rPr>
        <w:t xml:space="preserve"> abgeschlossen. Es kann von beiden Vertragsteilen unt</w:t>
      </w:r>
      <w:r>
        <w:rPr>
          <w:rFonts w:ascii="Arial" w:hAnsi="Arial" w:cs="Arial"/>
          <w:spacing w:val="6"/>
          <w:sz w:val="22"/>
          <w:szCs w:val="22"/>
          <w:lang w:val="de-DE"/>
        </w:rPr>
        <w:t>er Einhaltung einer 6</w:t>
      </w:r>
      <w:r w:rsidRPr="001403D3">
        <w:rPr>
          <w:rFonts w:ascii="Arial" w:hAnsi="Arial" w:cs="Arial"/>
          <w:spacing w:val="6"/>
          <w:sz w:val="22"/>
          <w:szCs w:val="22"/>
          <w:lang w:val="de-DE"/>
        </w:rPr>
        <w:t>-monatigen Kündigungsfris</w:t>
      </w:r>
      <w:r>
        <w:rPr>
          <w:rFonts w:ascii="Arial" w:hAnsi="Arial" w:cs="Arial"/>
          <w:spacing w:val="6"/>
          <w:sz w:val="22"/>
          <w:szCs w:val="22"/>
          <w:lang w:val="de-DE"/>
        </w:rPr>
        <w:t xml:space="preserve">t zum 31.12. eines Jahres </w:t>
      </w:r>
      <w:r w:rsidRPr="001403D3">
        <w:rPr>
          <w:rFonts w:ascii="Arial" w:hAnsi="Arial" w:cs="Arial"/>
          <w:spacing w:val="6"/>
          <w:sz w:val="22"/>
          <w:szCs w:val="22"/>
          <w:lang w:val="de-DE"/>
        </w:rPr>
        <w:t>aufgekündigt werden.</w:t>
      </w:r>
    </w:p>
    <w:p w:rsidR="001A65E5" w:rsidRDefault="001A65E5" w:rsidP="001A65E5">
      <w:pPr>
        <w:pStyle w:val="Formatvorlage"/>
        <w:spacing w:before="297" w:line="360" w:lineRule="exact"/>
        <w:ind w:left="14" w:right="3"/>
        <w:jc w:val="both"/>
        <w:rPr>
          <w:rFonts w:ascii="Arial" w:hAnsi="Arial" w:cs="Arial"/>
          <w:spacing w:val="6"/>
          <w:sz w:val="22"/>
          <w:szCs w:val="22"/>
          <w:lang w:val="de-DE"/>
        </w:rPr>
      </w:pPr>
      <w:r>
        <w:rPr>
          <w:rFonts w:ascii="Arial" w:hAnsi="Arial" w:cs="Arial"/>
          <w:spacing w:val="6"/>
          <w:sz w:val="22"/>
          <w:szCs w:val="22"/>
          <w:lang w:val="de-DE"/>
        </w:rPr>
        <w:t xml:space="preserve">Der </w:t>
      </w:r>
      <w:proofErr w:type="spellStart"/>
      <w:r>
        <w:rPr>
          <w:rFonts w:ascii="Arial" w:hAnsi="Arial" w:cs="Arial"/>
          <w:spacing w:val="6"/>
          <w:sz w:val="22"/>
          <w:szCs w:val="22"/>
          <w:lang w:val="de-DE"/>
        </w:rPr>
        <w:t>Vertraggeber</w:t>
      </w:r>
      <w:proofErr w:type="spellEnd"/>
      <w:r>
        <w:rPr>
          <w:rFonts w:ascii="Arial" w:hAnsi="Arial" w:cs="Arial"/>
          <w:spacing w:val="6"/>
          <w:sz w:val="22"/>
          <w:szCs w:val="22"/>
          <w:lang w:val="de-DE"/>
        </w:rPr>
        <w:t xml:space="preserve"> verzichtet auf </w:t>
      </w:r>
      <w:r w:rsidR="003F181A">
        <w:rPr>
          <w:rFonts w:ascii="Arial" w:hAnsi="Arial" w:cs="Arial"/>
          <w:spacing w:val="6"/>
          <w:sz w:val="22"/>
          <w:szCs w:val="22"/>
          <w:lang w:val="de-DE"/>
        </w:rPr>
        <w:t>sein Recht der Vertragskündigung in den nächsten 15 Jahren.</w:t>
      </w:r>
    </w:p>
    <w:p w:rsidR="004C74D4" w:rsidRPr="001A65E5" w:rsidRDefault="00AE6260" w:rsidP="00AE6260">
      <w:pPr>
        <w:pStyle w:val="Formatvorlage"/>
        <w:spacing w:before="297" w:line="360" w:lineRule="exact"/>
        <w:ind w:left="14" w:right="3"/>
        <w:jc w:val="both"/>
        <w:rPr>
          <w:bCs/>
          <w:lang w:val="de-DE"/>
        </w:rPr>
      </w:pPr>
      <w:r>
        <w:rPr>
          <w:rFonts w:ascii="Arial" w:hAnsi="Arial" w:cs="Arial"/>
          <w:spacing w:val="6"/>
          <w:sz w:val="22"/>
          <w:szCs w:val="22"/>
          <w:lang w:val="de-DE"/>
        </w:rPr>
        <w:t>Die Vertragsdauer gilt jeweils um ein Jahr verlängert sofern nicht innerhalb der ersten 6 Monate in einem Kalenderjahr (spätestens bis zum 30.06.) einer der Vertragspartner den Vertrag schriftlich kündigt.</w:t>
      </w:r>
    </w:p>
    <w:p w:rsidR="004C74D4" w:rsidRPr="00BC6E76" w:rsidRDefault="004C74D4" w:rsidP="00BC6E76">
      <w:pPr>
        <w:pStyle w:val="Listenabsatz"/>
        <w:numPr>
          <w:ilvl w:val="0"/>
          <w:numId w:val="41"/>
        </w:numPr>
        <w:rPr>
          <w:rFonts w:ascii="Arial" w:hAnsi="Arial" w:cs="Arial"/>
          <w:b/>
          <w:bCs/>
          <w:spacing w:val="6"/>
        </w:rPr>
      </w:pPr>
      <w:r w:rsidRPr="00BC6E76">
        <w:rPr>
          <w:rFonts w:ascii="Arial" w:hAnsi="Arial" w:cs="Arial"/>
          <w:b/>
          <w:bCs/>
          <w:spacing w:val="6"/>
        </w:rPr>
        <w:lastRenderedPageBreak/>
        <w:t>Räumung</w:t>
      </w:r>
    </w:p>
    <w:p w:rsidR="00F26882" w:rsidRDefault="004C74D4" w:rsidP="00587600">
      <w:pPr>
        <w:spacing w:line="360" w:lineRule="exact"/>
        <w:jc w:val="both"/>
        <w:rPr>
          <w:bCs/>
        </w:rPr>
      </w:pPr>
      <w:r w:rsidRPr="00F7629A">
        <w:rPr>
          <w:bCs/>
        </w:rPr>
        <w:t xml:space="preserve">Der Vertragsnehmer hat die auf </w:t>
      </w:r>
      <w:r w:rsidR="00470056">
        <w:rPr>
          <w:bCs/>
        </w:rPr>
        <w:t>dem Grundstück</w:t>
      </w:r>
      <w:r w:rsidRPr="00F7629A">
        <w:rPr>
          <w:bCs/>
        </w:rPr>
        <w:t xml:space="preserve"> errichtete </w:t>
      </w:r>
      <w:r w:rsidR="00B6114A">
        <w:rPr>
          <w:bCs/>
        </w:rPr>
        <w:t>Weganlage</w:t>
      </w:r>
      <w:r w:rsidRPr="00F7629A">
        <w:rPr>
          <w:bCs/>
        </w:rPr>
        <w:t xml:space="preserve"> </w:t>
      </w:r>
      <w:r w:rsidR="00BC6E76">
        <w:rPr>
          <w:bCs/>
        </w:rPr>
        <w:t xml:space="preserve">bei </w:t>
      </w:r>
      <w:r w:rsidR="00AE6260">
        <w:rPr>
          <w:bCs/>
        </w:rPr>
        <w:t>Kündigung</w:t>
      </w:r>
      <w:r w:rsidR="00BC6E76">
        <w:rPr>
          <w:bCs/>
        </w:rPr>
        <w:t xml:space="preserve"> des</w:t>
      </w:r>
      <w:r w:rsidRPr="00F7629A">
        <w:rPr>
          <w:bCs/>
        </w:rPr>
        <w:t xml:space="preserve"> Vertrags</w:t>
      </w:r>
      <w:r w:rsidR="00BC6E76">
        <w:rPr>
          <w:bCs/>
        </w:rPr>
        <w:t>rechtes</w:t>
      </w:r>
      <w:r w:rsidRPr="00F7629A">
        <w:rPr>
          <w:bCs/>
        </w:rPr>
        <w:t xml:space="preserve"> innerhalb einer Frist</w:t>
      </w:r>
      <w:r w:rsidR="00470056">
        <w:rPr>
          <w:bCs/>
        </w:rPr>
        <w:t xml:space="preserve"> von 6 Monaten</w:t>
      </w:r>
      <w:r w:rsidRPr="00F7629A">
        <w:rPr>
          <w:bCs/>
        </w:rPr>
        <w:t xml:space="preserve"> zu entfernen und die Liegenschaft geräumt im seinerzeit übernommenen Zustand zu übergeben.</w:t>
      </w:r>
      <w:r w:rsidR="00F26882">
        <w:rPr>
          <w:bCs/>
        </w:rPr>
        <w:t xml:space="preserve"> </w:t>
      </w:r>
    </w:p>
    <w:p w:rsidR="004C74D4" w:rsidRPr="00F7629A" w:rsidRDefault="00F26882" w:rsidP="00587600">
      <w:pPr>
        <w:spacing w:line="360" w:lineRule="exact"/>
        <w:jc w:val="both"/>
      </w:pPr>
      <w:r>
        <w:rPr>
          <w:bCs/>
        </w:rPr>
        <w:t>Dies betrifft ebenfalls Gegenstände für Rastplätze bzw. Hinweis- und Informationstafeln.</w:t>
      </w:r>
    </w:p>
    <w:p w:rsidR="004C74D4" w:rsidRPr="001A65E5" w:rsidRDefault="004C74D4" w:rsidP="00587600">
      <w:pPr>
        <w:spacing w:line="360" w:lineRule="exact"/>
        <w:jc w:val="both"/>
        <w:rPr>
          <w:b/>
        </w:rPr>
      </w:pPr>
    </w:p>
    <w:p w:rsidR="001A65E5" w:rsidRPr="001A65E5" w:rsidRDefault="001A65E5" w:rsidP="001A65E5">
      <w:pPr>
        <w:pStyle w:val="Listenabsatz"/>
        <w:numPr>
          <w:ilvl w:val="0"/>
          <w:numId w:val="41"/>
        </w:numPr>
        <w:rPr>
          <w:rFonts w:ascii="Arial" w:hAnsi="Arial" w:cs="Arial"/>
          <w:b/>
          <w:bCs/>
          <w:spacing w:val="6"/>
        </w:rPr>
      </w:pPr>
      <w:r w:rsidRPr="001A65E5">
        <w:rPr>
          <w:rFonts w:ascii="Arial" w:hAnsi="Arial" w:cs="Arial"/>
          <w:b/>
          <w:bCs/>
          <w:spacing w:val="6"/>
        </w:rPr>
        <w:t>Nutzungsentgelt und Wertsicherung:</w:t>
      </w:r>
    </w:p>
    <w:p w:rsidR="00E97E7B" w:rsidRPr="00E97E7B" w:rsidRDefault="00E97E7B" w:rsidP="00E97E7B">
      <w:pPr>
        <w:pStyle w:val="Formatvorlage"/>
        <w:numPr>
          <w:ilvl w:val="1"/>
          <w:numId w:val="42"/>
        </w:numPr>
        <w:spacing w:before="297" w:line="360" w:lineRule="exact"/>
        <w:ind w:left="851" w:right="3" w:hanging="567"/>
        <w:jc w:val="both"/>
        <w:rPr>
          <w:rFonts w:ascii="Arial" w:hAnsi="Arial" w:cs="Arial"/>
          <w:b/>
          <w:color w:val="000000"/>
          <w:spacing w:val="6"/>
          <w:sz w:val="22"/>
          <w:szCs w:val="22"/>
          <w:lang w:val="de-DE"/>
        </w:rPr>
      </w:pPr>
      <w:r w:rsidRPr="00E97E7B">
        <w:rPr>
          <w:rFonts w:ascii="Arial" w:hAnsi="Arial" w:cs="Arial"/>
          <w:b/>
          <w:color w:val="000000"/>
          <w:spacing w:val="6"/>
          <w:sz w:val="22"/>
          <w:szCs w:val="22"/>
          <w:lang w:val="de-DE"/>
        </w:rPr>
        <w:t>Jährliches Nutzungsentgelt:</w:t>
      </w:r>
    </w:p>
    <w:p w:rsidR="00E97E7B" w:rsidRPr="000764CB" w:rsidRDefault="00E97E7B" w:rsidP="00E97E7B">
      <w:pPr>
        <w:pStyle w:val="Formatvorlage"/>
        <w:spacing w:before="297" w:line="360" w:lineRule="exact"/>
        <w:ind w:left="14" w:right="3"/>
        <w:jc w:val="both"/>
        <w:rPr>
          <w:rFonts w:ascii="Arial" w:hAnsi="Arial" w:cs="Arial"/>
          <w:spacing w:val="6"/>
          <w:sz w:val="22"/>
          <w:szCs w:val="22"/>
          <w:highlight w:val="yellow"/>
          <w:lang w:val="de-DE"/>
        </w:rPr>
      </w:pPr>
      <w:r w:rsidRPr="00E97E7B">
        <w:rPr>
          <w:rFonts w:ascii="Arial" w:hAnsi="Arial" w:cs="Arial"/>
          <w:spacing w:val="6"/>
          <w:sz w:val="22"/>
          <w:szCs w:val="22"/>
          <w:lang w:val="de-DE"/>
        </w:rPr>
        <w:t>Das Nutzungsentgelt beträgt ab 1.1</w:t>
      </w:r>
      <w:proofErr w:type="gramStart"/>
      <w:r w:rsidRPr="00E97E7B">
        <w:rPr>
          <w:rFonts w:ascii="Arial" w:hAnsi="Arial" w:cs="Arial"/>
          <w:spacing w:val="6"/>
          <w:sz w:val="22"/>
          <w:szCs w:val="22"/>
          <w:lang w:val="de-DE"/>
        </w:rPr>
        <w:t>……</w:t>
      </w:r>
      <w:proofErr w:type="gramEnd"/>
      <w:r w:rsidRPr="00E97E7B">
        <w:rPr>
          <w:rFonts w:ascii="Arial" w:hAnsi="Arial" w:cs="Arial"/>
          <w:spacing w:val="6"/>
          <w:sz w:val="22"/>
          <w:szCs w:val="22"/>
          <w:lang w:val="de-DE"/>
        </w:rPr>
        <w:t xml:space="preserve"> </w:t>
      </w:r>
      <w:r w:rsidRPr="00E97E7B">
        <w:rPr>
          <w:rFonts w:ascii="Arial" w:hAnsi="Arial" w:cs="Arial"/>
          <w:b/>
          <w:spacing w:val="6"/>
          <w:sz w:val="22"/>
          <w:szCs w:val="22"/>
          <w:lang w:val="de-DE"/>
        </w:rPr>
        <w:t>jährlich € 000.-</w:t>
      </w:r>
      <w:r w:rsidRPr="00E97E7B">
        <w:rPr>
          <w:rFonts w:ascii="Arial" w:hAnsi="Arial" w:cs="Arial"/>
          <w:spacing w:val="6"/>
          <w:sz w:val="22"/>
          <w:szCs w:val="22"/>
          <w:lang w:val="de-DE"/>
        </w:rPr>
        <w:t xml:space="preserve"> </w:t>
      </w:r>
      <w:r w:rsidRPr="000764CB">
        <w:rPr>
          <w:rFonts w:ascii="Arial" w:hAnsi="Arial" w:cs="Arial"/>
          <w:spacing w:val="6"/>
          <w:sz w:val="22"/>
          <w:szCs w:val="22"/>
          <w:highlight w:val="yellow"/>
          <w:lang w:val="de-DE"/>
        </w:rPr>
        <w:t xml:space="preserve">(UST-frei nach  §6 Abs.1, Ziff16, USTG1994) (in Worten: </w:t>
      </w:r>
      <w:proofErr w:type="spellStart"/>
      <w:r w:rsidRPr="000764CB">
        <w:rPr>
          <w:rFonts w:ascii="Arial" w:hAnsi="Arial" w:cs="Arial"/>
          <w:spacing w:val="6"/>
          <w:sz w:val="22"/>
          <w:szCs w:val="22"/>
          <w:highlight w:val="yellow"/>
          <w:lang w:val="de-DE"/>
        </w:rPr>
        <w:t>xxtausendxxxhundertxxxxxx</w:t>
      </w:r>
      <w:proofErr w:type="spellEnd"/>
      <w:r w:rsidRPr="000764CB">
        <w:rPr>
          <w:rFonts w:ascii="Arial" w:hAnsi="Arial" w:cs="Arial"/>
          <w:spacing w:val="6"/>
          <w:sz w:val="22"/>
          <w:szCs w:val="22"/>
          <w:highlight w:val="yellow"/>
          <w:lang w:val="de-DE"/>
        </w:rPr>
        <w:t xml:space="preserve">  Euro).</w:t>
      </w:r>
    </w:p>
    <w:p w:rsidR="00E97E7B" w:rsidRPr="00E97E7B" w:rsidRDefault="00E97E7B" w:rsidP="00E97E7B">
      <w:pPr>
        <w:pStyle w:val="Formatvorlage"/>
        <w:spacing w:before="297" w:line="360" w:lineRule="exact"/>
        <w:ind w:left="14" w:right="3"/>
        <w:jc w:val="both"/>
        <w:rPr>
          <w:rFonts w:ascii="Arial" w:hAnsi="Arial" w:cs="Arial"/>
          <w:spacing w:val="6"/>
          <w:sz w:val="22"/>
          <w:szCs w:val="22"/>
          <w:lang w:val="de-DE"/>
        </w:rPr>
      </w:pPr>
      <w:r w:rsidRPr="00E97E7B">
        <w:rPr>
          <w:rFonts w:ascii="Arial" w:hAnsi="Arial" w:cs="Arial"/>
          <w:spacing w:val="6"/>
          <w:sz w:val="22"/>
          <w:szCs w:val="22"/>
          <w:lang w:val="de-DE"/>
        </w:rPr>
        <w:t xml:space="preserve">Das Nutzungsentgelt für das laufende Kalenderjahr in Höhe von </w:t>
      </w:r>
      <w:r w:rsidRPr="00E97E7B">
        <w:rPr>
          <w:rFonts w:ascii="Arial" w:hAnsi="Arial" w:cs="Arial"/>
          <w:b/>
          <w:spacing w:val="6"/>
          <w:sz w:val="22"/>
          <w:szCs w:val="22"/>
          <w:lang w:val="de-DE"/>
        </w:rPr>
        <w:t>€ 0000</w:t>
      </w:r>
      <w:r w:rsidRPr="00E97E7B">
        <w:rPr>
          <w:rFonts w:ascii="Arial" w:hAnsi="Arial" w:cs="Arial"/>
          <w:spacing w:val="6"/>
          <w:sz w:val="22"/>
          <w:szCs w:val="22"/>
          <w:lang w:val="de-DE"/>
        </w:rPr>
        <w:t>.-</w:t>
      </w:r>
      <w:r w:rsidRPr="00E97E7B">
        <w:rPr>
          <w:rFonts w:ascii="Arial" w:hAnsi="Arial" w:cs="Arial"/>
          <w:spacing w:val="6"/>
          <w:sz w:val="22"/>
          <w:szCs w:val="22"/>
          <w:lang w:val="de-DE"/>
        </w:rPr>
        <w:fldChar w:fldCharType="begin"/>
      </w:r>
      <w:r w:rsidRPr="00E97E7B">
        <w:rPr>
          <w:rFonts w:ascii="Arial" w:hAnsi="Arial" w:cs="Arial"/>
          <w:spacing w:val="6"/>
          <w:sz w:val="22"/>
          <w:szCs w:val="22"/>
          <w:lang w:val="de-DE"/>
        </w:rPr>
        <w:fldChar w:fldCharType="end"/>
      </w:r>
      <w:r w:rsidRPr="00E97E7B">
        <w:rPr>
          <w:rFonts w:ascii="Arial" w:hAnsi="Arial" w:cs="Arial"/>
          <w:spacing w:val="6"/>
          <w:sz w:val="22"/>
          <w:szCs w:val="22"/>
          <w:lang w:val="de-DE"/>
        </w:rPr>
        <w:t xml:space="preserve"> ist </w:t>
      </w:r>
      <w:r w:rsidRPr="00E97E7B">
        <w:rPr>
          <w:rFonts w:ascii="Arial" w:hAnsi="Arial" w:cs="Arial"/>
          <w:spacing w:val="6"/>
          <w:sz w:val="22"/>
          <w:szCs w:val="22"/>
          <w:u w:val="single"/>
          <w:lang w:val="de-DE"/>
        </w:rPr>
        <w:t>innerhalb eines Monats nach Rechnungslegung</w:t>
      </w:r>
      <w:r w:rsidRPr="00E97E7B">
        <w:rPr>
          <w:rFonts w:ascii="Arial" w:hAnsi="Arial" w:cs="Arial"/>
          <w:spacing w:val="6"/>
          <w:sz w:val="22"/>
          <w:szCs w:val="22"/>
          <w:lang w:val="de-DE"/>
        </w:rPr>
        <w:t xml:space="preserve"> auf das Konto bei:</w:t>
      </w:r>
      <w:r w:rsidRPr="000764CB">
        <w:rPr>
          <w:rFonts w:ascii="Arial" w:hAnsi="Arial" w:cs="Arial"/>
          <w:spacing w:val="6"/>
          <w:sz w:val="22"/>
          <w:szCs w:val="22"/>
          <w:highlight w:val="yellow"/>
          <w:lang w:val="de-DE"/>
        </w:rPr>
        <w:t xml:space="preserve"> </w:t>
      </w:r>
      <w:r w:rsidRPr="000764CB">
        <w:rPr>
          <w:rFonts w:ascii="Arial" w:hAnsi="Arial" w:cs="Arial"/>
          <w:spacing w:val="6"/>
          <w:sz w:val="22"/>
          <w:szCs w:val="22"/>
          <w:highlight w:val="yellow"/>
          <w:lang w:val="de-DE"/>
        </w:rPr>
        <w:br/>
      </w:r>
      <w:r>
        <w:rPr>
          <w:rFonts w:ascii="Arial" w:hAnsi="Arial" w:cs="Arial"/>
          <w:spacing w:val="6"/>
          <w:sz w:val="22"/>
          <w:szCs w:val="22"/>
          <w:highlight w:val="yellow"/>
          <w:lang w:val="de-DE"/>
        </w:rPr>
        <w:t>Bank ____________</w:t>
      </w:r>
      <w:r w:rsidRPr="000764CB">
        <w:rPr>
          <w:rFonts w:ascii="Arial" w:hAnsi="Arial" w:cs="Arial"/>
          <w:spacing w:val="6"/>
          <w:sz w:val="22"/>
          <w:szCs w:val="22"/>
          <w:highlight w:val="yellow"/>
          <w:lang w:val="de-DE"/>
        </w:rPr>
        <w:t>., lautend auf „</w:t>
      </w:r>
      <w:r>
        <w:rPr>
          <w:rFonts w:ascii="Arial" w:hAnsi="Arial" w:cs="Arial"/>
          <w:spacing w:val="6"/>
          <w:sz w:val="22"/>
          <w:szCs w:val="22"/>
          <w:highlight w:val="yellow"/>
          <w:lang w:val="de-DE"/>
        </w:rPr>
        <w:t>Grundeigentümer_______</w:t>
      </w:r>
      <w:r w:rsidRPr="000764CB">
        <w:rPr>
          <w:rFonts w:ascii="Arial" w:hAnsi="Arial" w:cs="Arial"/>
          <w:spacing w:val="6"/>
          <w:sz w:val="22"/>
          <w:szCs w:val="22"/>
          <w:highlight w:val="yellow"/>
          <w:lang w:val="de-DE"/>
        </w:rPr>
        <w:t xml:space="preserve">“ – mit den Kontodaten: IBAN: </w:t>
      </w:r>
      <w:r>
        <w:rPr>
          <w:rFonts w:ascii="Arial" w:hAnsi="Arial" w:cs="Arial"/>
          <w:spacing w:val="6"/>
          <w:sz w:val="22"/>
          <w:szCs w:val="22"/>
          <w:highlight w:val="yellow"/>
          <w:lang w:val="de-DE"/>
        </w:rPr>
        <w:t>_________</w:t>
      </w:r>
      <w:r w:rsidRPr="000764CB">
        <w:rPr>
          <w:rFonts w:ascii="Arial" w:hAnsi="Arial" w:cs="Arial"/>
          <w:spacing w:val="6"/>
          <w:sz w:val="22"/>
          <w:szCs w:val="22"/>
          <w:highlight w:val="yellow"/>
          <w:lang w:val="de-DE"/>
        </w:rPr>
        <w:t xml:space="preserve"> einzuzahlen. </w:t>
      </w:r>
      <w:r w:rsidRPr="00E97E7B">
        <w:rPr>
          <w:rFonts w:ascii="Arial" w:hAnsi="Arial" w:cs="Arial"/>
          <w:spacing w:val="6"/>
          <w:sz w:val="22"/>
          <w:szCs w:val="22"/>
          <w:lang w:val="de-DE"/>
        </w:rPr>
        <w:t>Die Rechnungslegung erfolgt durch den Grundeigentümer oder dessen Bevollmächtigten.</w:t>
      </w:r>
    </w:p>
    <w:p w:rsidR="00E97E7B" w:rsidRPr="001A65E5" w:rsidRDefault="00E97E7B" w:rsidP="001A65E5">
      <w:pPr>
        <w:pStyle w:val="Formatvorlage"/>
        <w:numPr>
          <w:ilvl w:val="1"/>
          <w:numId w:val="42"/>
        </w:numPr>
        <w:spacing w:before="297" w:line="360" w:lineRule="exact"/>
        <w:ind w:left="851" w:right="3" w:hanging="567"/>
        <w:jc w:val="both"/>
        <w:rPr>
          <w:b/>
        </w:rPr>
      </w:pPr>
      <w:r w:rsidRPr="001A65E5">
        <w:rPr>
          <w:rFonts w:ascii="Arial" w:hAnsi="Arial" w:cs="Arial"/>
          <w:b/>
          <w:color w:val="000000"/>
          <w:spacing w:val="6"/>
          <w:sz w:val="22"/>
          <w:szCs w:val="22"/>
          <w:lang w:val="de-DE"/>
        </w:rPr>
        <w:t>Wertsicherung</w:t>
      </w:r>
    </w:p>
    <w:p w:rsidR="00E97E7B" w:rsidRPr="001A65E5" w:rsidRDefault="00E97E7B" w:rsidP="00E97E7B">
      <w:pPr>
        <w:pStyle w:val="Formatvorlage"/>
        <w:spacing w:before="297" w:line="360" w:lineRule="exact"/>
        <w:ind w:left="14" w:right="3"/>
        <w:jc w:val="both"/>
        <w:rPr>
          <w:rFonts w:ascii="Arial" w:hAnsi="Arial" w:cs="Arial"/>
          <w:spacing w:val="6"/>
          <w:sz w:val="22"/>
          <w:szCs w:val="22"/>
          <w:lang w:val="de-DE"/>
        </w:rPr>
      </w:pPr>
      <w:r w:rsidRPr="001A65E5">
        <w:rPr>
          <w:rFonts w:ascii="Arial" w:hAnsi="Arial" w:cs="Arial"/>
          <w:spacing w:val="6"/>
          <w:sz w:val="22"/>
          <w:szCs w:val="22"/>
          <w:lang w:val="de-DE"/>
        </w:rPr>
        <w:t xml:space="preserve">Es wird ausdrücklich die </w:t>
      </w:r>
      <w:r w:rsidRPr="001A65E5">
        <w:rPr>
          <w:rFonts w:ascii="Arial" w:hAnsi="Arial" w:cs="Arial"/>
          <w:b/>
          <w:spacing w:val="6"/>
          <w:sz w:val="22"/>
          <w:szCs w:val="22"/>
          <w:lang w:val="de-DE"/>
        </w:rPr>
        <w:t>Wertbeständigkeit</w:t>
      </w:r>
      <w:r w:rsidRPr="001A65E5">
        <w:rPr>
          <w:rFonts w:ascii="Arial" w:hAnsi="Arial" w:cs="Arial"/>
          <w:spacing w:val="6"/>
          <w:sz w:val="22"/>
          <w:szCs w:val="22"/>
          <w:lang w:val="de-DE"/>
        </w:rPr>
        <w:t xml:space="preserve"> des Nutzungsentgeltes einschließlich der Nebenforderungen vereinbart. </w:t>
      </w:r>
    </w:p>
    <w:p w:rsidR="00E97E7B" w:rsidRPr="001A65E5" w:rsidRDefault="00E97E7B" w:rsidP="00E97E7B">
      <w:pPr>
        <w:pStyle w:val="Formatvorlage"/>
        <w:spacing w:before="297" w:line="360" w:lineRule="exact"/>
        <w:ind w:left="14" w:right="3"/>
        <w:jc w:val="both"/>
        <w:rPr>
          <w:rFonts w:ascii="Arial" w:hAnsi="Arial" w:cs="Arial"/>
          <w:spacing w:val="6"/>
          <w:sz w:val="22"/>
          <w:szCs w:val="22"/>
          <w:lang w:val="de-DE"/>
        </w:rPr>
      </w:pPr>
      <w:r w:rsidRPr="001A65E5">
        <w:rPr>
          <w:rFonts w:ascii="Arial" w:hAnsi="Arial" w:cs="Arial"/>
          <w:spacing w:val="6"/>
          <w:sz w:val="22"/>
          <w:szCs w:val="22"/>
          <w:lang w:val="de-DE"/>
        </w:rPr>
        <w:t>Als Maß zur Berechnung der Wertbeständigkeit dient der vom österreichischen statistischen Zentralamt (ÖSTAT) monatlich verlautbarte Verbraucherpreisindex 201</w:t>
      </w:r>
      <w:r w:rsidR="00B64EB2">
        <w:rPr>
          <w:rFonts w:ascii="Arial" w:hAnsi="Arial" w:cs="Arial"/>
          <w:spacing w:val="6"/>
          <w:sz w:val="22"/>
          <w:szCs w:val="22"/>
          <w:lang w:val="de-DE"/>
        </w:rPr>
        <w:t>5</w:t>
      </w:r>
      <w:r w:rsidRPr="001A65E5">
        <w:rPr>
          <w:rFonts w:ascii="Arial" w:hAnsi="Arial" w:cs="Arial"/>
          <w:spacing w:val="6"/>
          <w:sz w:val="22"/>
          <w:szCs w:val="22"/>
          <w:lang w:val="de-DE"/>
        </w:rPr>
        <w:t xml:space="preserve"> oder ein an seine Stelle tretender Index. In Ermangelung eines solchen ist ein anderer auf Verbraucherpreisen beruhender Index heranzuziehen. Als Bezugsgröße für diesen Vertrag dient die für den Monat </w:t>
      </w:r>
      <w:proofErr w:type="spellStart"/>
      <w:r w:rsidRPr="001A65E5">
        <w:rPr>
          <w:rFonts w:ascii="Arial" w:hAnsi="Arial" w:cs="Arial"/>
          <w:spacing w:val="6"/>
          <w:sz w:val="22"/>
          <w:szCs w:val="22"/>
          <w:lang w:val="de-DE"/>
        </w:rPr>
        <w:t>xxxx</w:t>
      </w:r>
      <w:proofErr w:type="spellEnd"/>
      <w:r w:rsidRPr="001A65E5">
        <w:rPr>
          <w:rFonts w:ascii="Arial" w:hAnsi="Arial" w:cs="Arial"/>
          <w:spacing w:val="6"/>
          <w:sz w:val="22"/>
          <w:szCs w:val="22"/>
          <w:lang w:val="de-DE"/>
        </w:rPr>
        <w:t xml:space="preserve"> 20xx verlautbarte endgültige Indexzahl. Schwankungen der Indexzahl nach oben oder unten bis ausschließlich 5 % bleiben unberücksichtigt.</w:t>
      </w:r>
    </w:p>
    <w:p w:rsidR="00E97E7B" w:rsidRPr="001A65E5" w:rsidRDefault="00E97E7B" w:rsidP="00E97E7B">
      <w:pPr>
        <w:pStyle w:val="Formatvorlage"/>
        <w:spacing w:before="120" w:line="360" w:lineRule="exact"/>
        <w:ind w:left="11" w:right="6"/>
        <w:jc w:val="both"/>
        <w:rPr>
          <w:rFonts w:ascii="Arial" w:hAnsi="Arial" w:cs="Arial"/>
          <w:spacing w:val="6"/>
          <w:sz w:val="22"/>
          <w:szCs w:val="22"/>
          <w:lang w:val="de-DE"/>
        </w:rPr>
      </w:pPr>
      <w:r w:rsidRPr="001A65E5">
        <w:rPr>
          <w:rFonts w:ascii="Arial" w:hAnsi="Arial" w:cs="Arial"/>
          <w:spacing w:val="6"/>
          <w:sz w:val="22"/>
          <w:szCs w:val="22"/>
          <w:lang w:val="de-DE"/>
        </w:rPr>
        <w:t>Beim Überschreiten der Schwankungen von 5 % wird jedoch die gesamte Änderung berücksichtigt. Der Spielraum ist bei jedem Überschreiten nach oben oder unten neu zu berechnen, wobei stets die letzte innerhalb des Jahres ersichtliche, außerhalb des jeweils geltenden Spielraumes gelegene Indexzahl die neue Bezugsgröße sowohl für die Neufestsetzung des Forderungsbetrages als auch für die Berechnung des neuen Spielraumes zu bilden hat. Die sich aufgrund dieser Wertsicherung ergebende Änderung des Nutzungsentgeltes samt Nebenforderungen wird jeweils bei der nächstfolgenden Entgeltvorschreibung berücksichtigt.</w:t>
      </w:r>
    </w:p>
    <w:p w:rsidR="00E97E7B" w:rsidRPr="001A65E5" w:rsidRDefault="00E97E7B" w:rsidP="00E97E7B">
      <w:pPr>
        <w:pStyle w:val="Formatvorlage"/>
        <w:spacing w:before="120" w:line="360" w:lineRule="exact"/>
        <w:ind w:left="11" w:right="6"/>
        <w:jc w:val="both"/>
        <w:rPr>
          <w:rFonts w:ascii="Arial" w:hAnsi="Arial" w:cs="Arial"/>
          <w:spacing w:val="6"/>
          <w:sz w:val="22"/>
          <w:szCs w:val="22"/>
          <w:lang w:val="de-DE"/>
        </w:rPr>
      </w:pPr>
      <w:r w:rsidRPr="001A65E5">
        <w:rPr>
          <w:rFonts w:ascii="Arial" w:hAnsi="Arial" w:cs="Arial"/>
          <w:spacing w:val="6"/>
          <w:sz w:val="22"/>
          <w:szCs w:val="22"/>
          <w:lang w:val="de-DE"/>
        </w:rPr>
        <w:t xml:space="preserve">Das vereinbarte Nutzungsentgelt ist auch für jenen Zeitraum zu entrichten, in welchem der Vertragsnehmer die vertragsgegenständlichen Grundstücke ohne rechtsgültigen </w:t>
      </w:r>
      <w:r w:rsidRPr="001A65E5">
        <w:rPr>
          <w:rFonts w:ascii="Arial" w:hAnsi="Arial" w:cs="Arial"/>
          <w:spacing w:val="6"/>
          <w:sz w:val="22"/>
          <w:szCs w:val="22"/>
          <w:lang w:val="de-DE"/>
        </w:rPr>
        <w:lastRenderedPageBreak/>
        <w:t>Vertragstitel genutzt hat</w:t>
      </w:r>
    </w:p>
    <w:p w:rsidR="00E97E7B" w:rsidRPr="001A65E5" w:rsidRDefault="00E97E7B" w:rsidP="00E97E7B">
      <w:pPr>
        <w:pStyle w:val="Formatvorlage"/>
        <w:spacing w:before="297" w:line="360" w:lineRule="exact"/>
        <w:ind w:left="14" w:right="3"/>
        <w:jc w:val="both"/>
        <w:rPr>
          <w:rFonts w:ascii="Arial" w:hAnsi="Arial" w:cs="Arial"/>
          <w:spacing w:val="6"/>
          <w:sz w:val="22"/>
          <w:szCs w:val="22"/>
          <w:lang w:val="de-DE"/>
        </w:rPr>
      </w:pPr>
    </w:p>
    <w:p w:rsidR="00E97E7B" w:rsidRPr="001A65E5" w:rsidRDefault="00E97E7B" w:rsidP="001A65E5">
      <w:pPr>
        <w:pStyle w:val="Formatvorlage"/>
        <w:numPr>
          <w:ilvl w:val="1"/>
          <w:numId w:val="42"/>
        </w:numPr>
        <w:spacing w:before="297" w:line="360" w:lineRule="exact"/>
        <w:ind w:left="851" w:right="3" w:hanging="567"/>
        <w:jc w:val="both"/>
        <w:rPr>
          <w:b/>
        </w:rPr>
      </w:pPr>
      <w:r w:rsidRPr="001A65E5">
        <w:rPr>
          <w:rFonts w:ascii="Arial" w:hAnsi="Arial" w:cs="Arial"/>
          <w:b/>
          <w:color w:val="000000"/>
          <w:spacing w:val="6"/>
          <w:sz w:val="22"/>
          <w:szCs w:val="22"/>
          <w:lang w:val="de-DE"/>
        </w:rPr>
        <w:t>Zahlungsrückstand</w:t>
      </w:r>
      <w:r w:rsidRPr="001A65E5">
        <w:rPr>
          <w:b/>
        </w:rPr>
        <w:t xml:space="preserve"> und Aufrechnungsverbot:</w:t>
      </w:r>
    </w:p>
    <w:p w:rsidR="00E97E7B" w:rsidRPr="001A65E5" w:rsidRDefault="00E97E7B" w:rsidP="00B369AD">
      <w:pPr>
        <w:pStyle w:val="Formatvorlage"/>
        <w:spacing w:before="120" w:line="360" w:lineRule="exact"/>
        <w:ind w:left="11" w:right="6"/>
        <w:jc w:val="both"/>
        <w:rPr>
          <w:rFonts w:ascii="Arial" w:hAnsi="Arial" w:cs="Arial"/>
          <w:spacing w:val="6"/>
          <w:sz w:val="22"/>
          <w:szCs w:val="22"/>
          <w:lang w:val="de-DE"/>
        </w:rPr>
      </w:pPr>
      <w:r w:rsidRPr="001A65E5">
        <w:rPr>
          <w:rFonts w:ascii="Arial" w:hAnsi="Arial" w:cs="Arial"/>
          <w:spacing w:val="6"/>
          <w:sz w:val="22"/>
          <w:szCs w:val="22"/>
          <w:lang w:val="de-DE"/>
        </w:rPr>
        <w:t>Auf Stundung oder Erlass des Entgeltes besteht kein Anspruch, selbst bei Schäden nicht, die durch Hochwasser oder Eisgang eintreten.</w:t>
      </w:r>
    </w:p>
    <w:p w:rsidR="00E97E7B" w:rsidRPr="001A65E5" w:rsidRDefault="00E97E7B" w:rsidP="00B369AD">
      <w:pPr>
        <w:pStyle w:val="Formatvorlage"/>
        <w:spacing w:before="120" w:line="360" w:lineRule="exact"/>
        <w:ind w:left="11" w:right="6"/>
        <w:jc w:val="both"/>
        <w:rPr>
          <w:rFonts w:ascii="Arial" w:hAnsi="Arial" w:cs="Arial"/>
          <w:spacing w:val="6"/>
          <w:sz w:val="22"/>
          <w:szCs w:val="22"/>
          <w:lang w:val="de-DE"/>
        </w:rPr>
      </w:pPr>
      <w:r w:rsidRPr="001A65E5">
        <w:rPr>
          <w:rFonts w:ascii="Arial" w:hAnsi="Arial" w:cs="Arial"/>
          <w:spacing w:val="6"/>
          <w:sz w:val="22"/>
          <w:szCs w:val="22"/>
          <w:lang w:val="de-DE"/>
        </w:rPr>
        <w:t xml:space="preserve">Beim Überschreiten des gemäß Vertragspunktes II./4. festgelegten </w:t>
      </w:r>
      <w:proofErr w:type="spellStart"/>
      <w:r w:rsidRPr="001A65E5">
        <w:rPr>
          <w:rFonts w:ascii="Arial" w:hAnsi="Arial" w:cs="Arial"/>
          <w:spacing w:val="6"/>
          <w:sz w:val="22"/>
          <w:szCs w:val="22"/>
          <w:lang w:val="de-DE"/>
        </w:rPr>
        <w:t>Zahlungstermines</w:t>
      </w:r>
      <w:proofErr w:type="spellEnd"/>
      <w:r w:rsidRPr="001A65E5">
        <w:rPr>
          <w:rFonts w:ascii="Arial" w:hAnsi="Arial" w:cs="Arial"/>
          <w:spacing w:val="6"/>
          <w:sz w:val="22"/>
          <w:szCs w:val="22"/>
          <w:lang w:val="de-DE"/>
        </w:rPr>
        <w:t xml:space="preserve"> sind Verzugszinsen in der Höhe von 4 % über der jeweilig geltenden Bankrate der Österreichischen Nationalbank sowie Mahnspesen von € 5.- pro Mahnung zu bezahlen.</w:t>
      </w:r>
    </w:p>
    <w:p w:rsidR="00E97E7B" w:rsidRDefault="00E97E7B" w:rsidP="00B369AD">
      <w:pPr>
        <w:pStyle w:val="Formatvorlage"/>
        <w:spacing w:before="120" w:line="360" w:lineRule="exact"/>
        <w:ind w:left="11" w:right="6"/>
        <w:jc w:val="both"/>
        <w:rPr>
          <w:rFonts w:ascii="Arial" w:hAnsi="Arial" w:cs="Arial"/>
          <w:spacing w:val="6"/>
          <w:sz w:val="22"/>
          <w:szCs w:val="22"/>
          <w:lang w:val="de-DE"/>
        </w:rPr>
      </w:pPr>
      <w:r w:rsidRPr="001A65E5">
        <w:rPr>
          <w:rFonts w:ascii="Arial" w:hAnsi="Arial" w:cs="Arial"/>
          <w:spacing w:val="6"/>
          <w:sz w:val="22"/>
          <w:szCs w:val="22"/>
          <w:lang w:val="de-DE"/>
        </w:rPr>
        <w:t>Der Vertragsnehmer ist nicht berechtigt, allfällige Gegenforderungen aus welchem Titel auch immer mit dem Nutzungsentgelt zu kompensieren und aus diesem Grund das Nutzungsentgelt ganz oder teilweise zurückzuhalten, es sei denn diese Forderungen stehen in einem rechtlichen Zusammenhang mit dem gegenständlichen Nutzungsverhältnis, sind gerichtlich oder behördlich festgestellt oder wurden vom Vertragsgeber anerkannt.</w:t>
      </w:r>
    </w:p>
    <w:p w:rsidR="004C74D4" w:rsidRPr="00E97E7B" w:rsidRDefault="004C74D4" w:rsidP="00587600">
      <w:pPr>
        <w:spacing w:line="360" w:lineRule="exact"/>
        <w:rPr>
          <w:lang w:val="de-DE"/>
        </w:rPr>
      </w:pPr>
    </w:p>
    <w:p w:rsidR="00763EFA" w:rsidRDefault="00763EFA">
      <w:pPr>
        <w:rPr>
          <w:color w:val="000000"/>
          <w:sz w:val="24"/>
          <w:szCs w:val="24"/>
          <w:u w:val="single"/>
          <w:lang w:val="de-DE"/>
        </w:rPr>
      </w:pPr>
      <w:r>
        <w:rPr>
          <w:color w:val="000000"/>
          <w:u w:val="single"/>
          <w:lang w:val="de-DE"/>
        </w:rPr>
        <w:br w:type="page"/>
      </w:r>
    </w:p>
    <w:p w:rsidR="00F85CF7" w:rsidRPr="00B369AD" w:rsidRDefault="00F85CF7" w:rsidP="00F85CF7">
      <w:pPr>
        <w:pStyle w:val="Formatvorlage"/>
        <w:numPr>
          <w:ilvl w:val="0"/>
          <w:numId w:val="38"/>
        </w:numPr>
        <w:ind w:right="11"/>
        <w:jc w:val="center"/>
        <w:rPr>
          <w:rFonts w:ascii="Arial" w:hAnsi="Arial" w:cs="Arial"/>
          <w:b/>
          <w:spacing w:val="6"/>
          <w:sz w:val="22"/>
          <w:szCs w:val="22"/>
        </w:rPr>
      </w:pPr>
      <w:r w:rsidRPr="00B369AD">
        <w:rPr>
          <w:rFonts w:ascii="Arial" w:hAnsi="Arial" w:cs="Arial"/>
          <w:b/>
          <w:color w:val="000000"/>
          <w:spacing w:val="6"/>
          <w:sz w:val="22"/>
          <w:szCs w:val="22"/>
          <w:lang w:val="de-DE"/>
        </w:rPr>
        <w:lastRenderedPageBreak/>
        <w:t>Allgemeine</w:t>
      </w:r>
      <w:r w:rsidRPr="00B369AD">
        <w:rPr>
          <w:rFonts w:ascii="Arial" w:hAnsi="Arial" w:cs="Arial"/>
          <w:b/>
          <w:spacing w:val="6"/>
          <w:sz w:val="22"/>
          <w:szCs w:val="22"/>
        </w:rPr>
        <w:t xml:space="preserve"> </w:t>
      </w:r>
      <w:r w:rsidRPr="00B369AD">
        <w:rPr>
          <w:rFonts w:ascii="Arial" w:hAnsi="Arial" w:cs="Arial"/>
          <w:b/>
          <w:color w:val="000000"/>
          <w:spacing w:val="6"/>
          <w:sz w:val="22"/>
          <w:szCs w:val="22"/>
          <w:lang w:val="de-DE"/>
        </w:rPr>
        <w:t>V</w:t>
      </w:r>
      <w:r w:rsidR="00B369AD">
        <w:rPr>
          <w:rFonts w:ascii="Arial" w:hAnsi="Arial" w:cs="Arial"/>
          <w:b/>
          <w:color w:val="000000"/>
          <w:spacing w:val="6"/>
          <w:sz w:val="22"/>
          <w:szCs w:val="22"/>
          <w:lang w:val="de-DE"/>
        </w:rPr>
        <w:t>ertragsbestimmungen</w:t>
      </w:r>
      <w:r w:rsidRPr="00B369AD">
        <w:rPr>
          <w:rFonts w:ascii="Arial" w:hAnsi="Arial" w:cs="Arial"/>
          <w:b/>
          <w:color w:val="000000"/>
          <w:sz w:val="22"/>
          <w:szCs w:val="22"/>
          <w:lang w:val="de-DE"/>
        </w:rPr>
        <w:t>:</w:t>
      </w:r>
    </w:p>
    <w:p w:rsidR="00F85CF7" w:rsidRPr="000D2EFD" w:rsidRDefault="00F85CF7" w:rsidP="00F85CF7">
      <w:pPr>
        <w:pStyle w:val="berschriftVertragspkte"/>
        <w:numPr>
          <w:ilvl w:val="0"/>
          <w:numId w:val="4"/>
        </w:numPr>
        <w:spacing w:before="480" w:line="360" w:lineRule="exact"/>
        <w:ind w:right="6"/>
        <w:jc w:val="both"/>
        <w:rPr>
          <w:b/>
        </w:rPr>
      </w:pPr>
      <w:r w:rsidRPr="000D2EFD">
        <w:rPr>
          <w:b/>
          <w:u w:val="none"/>
          <w:lang w:val="de-AT"/>
        </w:rPr>
        <w:t>Vertragsperson</w:t>
      </w:r>
    </w:p>
    <w:p w:rsidR="00F85CF7" w:rsidRPr="00B369AD" w:rsidRDefault="00F85CF7" w:rsidP="00F85CF7">
      <w:pPr>
        <w:pStyle w:val="Formatvorlage"/>
        <w:spacing w:before="120" w:line="360" w:lineRule="exact"/>
        <w:ind w:left="11" w:right="6"/>
        <w:jc w:val="both"/>
        <w:rPr>
          <w:rFonts w:ascii="Arial" w:hAnsi="Arial" w:cs="Arial"/>
          <w:spacing w:val="6"/>
          <w:sz w:val="22"/>
          <w:szCs w:val="22"/>
          <w:lang w:val="de-DE"/>
        </w:rPr>
      </w:pPr>
      <w:r w:rsidRPr="00B369AD">
        <w:rPr>
          <w:rFonts w:ascii="Arial" w:hAnsi="Arial" w:cs="Arial"/>
          <w:spacing w:val="6"/>
          <w:sz w:val="22"/>
          <w:szCs w:val="22"/>
          <w:lang w:val="de-DE"/>
        </w:rPr>
        <w:t xml:space="preserve">Die </w:t>
      </w:r>
      <w:r w:rsidRPr="00223B78">
        <w:rPr>
          <w:rFonts w:ascii="Arial" w:hAnsi="Arial" w:cs="Arial"/>
          <w:spacing w:val="6"/>
          <w:sz w:val="22"/>
          <w:szCs w:val="22"/>
          <w:lang w:val="de-DE"/>
        </w:rPr>
        <w:t>vertragsgegenständliche</w:t>
      </w:r>
      <w:r w:rsidRPr="00B369AD">
        <w:rPr>
          <w:rFonts w:ascii="Arial" w:hAnsi="Arial" w:cs="Arial"/>
          <w:spacing w:val="6"/>
          <w:sz w:val="22"/>
          <w:szCs w:val="22"/>
          <w:lang w:val="de-DE"/>
        </w:rPr>
        <w:t xml:space="preserve"> Benützungseinräumung ist nicht an andere Rechtspersonen übertragbar und sie darf auch keiner gesonderten rechtsgeschäftlichen Verfügung unterzogen werden, sie ist vielmehr an den Vertragsnehmer gebunden. Jede Art der Übertragung der </w:t>
      </w:r>
      <w:r w:rsidR="00AE6260" w:rsidRPr="00B369AD">
        <w:rPr>
          <w:rFonts w:ascii="Arial" w:hAnsi="Arial" w:cs="Arial"/>
          <w:spacing w:val="6"/>
          <w:sz w:val="22"/>
          <w:szCs w:val="22"/>
          <w:lang w:val="de-DE"/>
        </w:rPr>
        <w:t>Weganlagen</w:t>
      </w:r>
      <w:r w:rsidRPr="00B369AD">
        <w:rPr>
          <w:rFonts w:ascii="Arial" w:hAnsi="Arial" w:cs="Arial"/>
          <w:spacing w:val="6"/>
          <w:sz w:val="22"/>
          <w:szCs w:val="22"/>
          <w:lang w:val="de-DE"/>
        </w:rPr>
        <w:t xml:space="preserve"> ist unter der Sanktion der sofortigen Auflösung des Vertrages dieses Vertrages binnen 2 Monaten nach Änderung des Rechtsverhältnisses der Vertragsgeberin schriftlich anzuzeigen.</w:t>
      </w:r>
    </w:p>
    <w:p w:rsidR="00F85CF7" w:rsidRPr="00B369AD" w:rsidRDefault="00F85CF7" w:rsidP="00F85CF7">
      <w:pPr>
        <w:pStyle w:val="Formatvorlage"/>
        <w:spacing w:before="120" w:line="360" w:lineRule="exact"/>
        <w:ind w:left="11" w:right="6"/>
        <w:jc w:val="both"/>
        <w:rPr>
          <w:rFonts w:ascii="Arial" w:hAnsi="Arial" w:cs="Arial"/>
          <w:spacing w:val="6"/>
          <w:sz w:val="22"/>
          <w:szCs w:val="22"/>
          <w:lang w:val="de-DE"/>
        </w:rPr>
      </w:pPr>
      <w:r w:rsidRPr="00B369AD">
        <w:rPr>
          <w:rFonts w:ascii="Arial" w:hAnsi="Arial" w:cs="Arial"/>
          <w:spacing w:val="6"/>
          <w:sz w:val="22"/>
          <w:szCs w:val="22"/>
          <w:lang w:val="de-DE"/>
        </w:rPr>
        <w:t>Die Übertragung des Vertrages auf Dritte bedarf der schriftlichen Vereinbarung.</w:t>
      </w:r>
    </w:p>
    <w:p w:rsidR="00F85CF7" w:rsidRPr="000D2EFD" w:rsidRDefault="00F85CF7" w:rsidP="00F85CF7">
      <w:pPr>
        <w:pStyle w:val="berschriftVertragspkte"/>
        <w:spacing w:before="480" w:line="360" w:lineRule="exact"/>
        <w:ind w:right="6"/>
        <w:jc w:val="both"/>
        <w:rPr>
          <w:b/>
        </w:rPr>
      </w:pPr>
      <w:r w:rsidRPr="000D2EFD">
        <w:rPr>
          <w:b/>
          <w:u w:val="none"/>
          <w:lang w:val="de-AT"/>
        </w:rPr>
        <w:t>Haftung</w:t>
      </w:r>
    </w:p>
    <w:p w:rsidR="00F85CF7" w:rsidRPr="0056461B" w:rsidRDefault="00F85CF7" w:rsidP="00F85CF7">
      <w:pPr>
        <w:pStyle w:val="Formatvorlage"/>
        <w:spacing w:before="120" w:line="360" w:lineRule="exact"/>
        <w:ind w:left="11" w:right="6"/>
        <w:jc w:val="both"/>
        <w:rPr>
          <w:rFonts w:ascii="Arial" w:hAnsi="Arial" w:cs="Arial"/>
          <w:spacing w:val="6"/>
          <w:sz w:val="22"/>
          <w:szCs w:val="22"/>
        </w:rPr>
      </w:pPr>
      <w:r w:rsidRPr="0056461B">
        <w:rPr>
          <w:rFonts w:ascii="Arial" w:hAnsi="Arial" w:cs="Arial"/>
          <w:spacing w:val="6"/>
          <w:sz w:val="22"/>
          <w:szCs w:val="22"/>
        </w:rPr>
        <w:t>Der Vertragsnehmer haftet gegenüber der Vertragsgeberin für alle in Zusammenhang mit diesem Vertrag stehenden Schäden.</w:t>
      </w:r>
    </w:p>
    <w:p w:rsidR="00F85CF7" w:rsidRPr="0056461B" w:rsidRDefault="00F85CF7" w:rsidP="00F85CF7">
      <w:pPr>
        <w:pStyle w:val="Formatvorlage"/>
        <w:spacing w:before="120" w:line="360" w:lineRule="exact"/>
        <w:ind w:left="11" w:right="6"/>
        <w:jc w:val="both"/>
        <w:rPr>
          <w:rFonts w:ascii="Arial" w:hAnsi="Arial" w:cs="Arial"/>
          <w:spacing w:val="6"/>
          <w:sz w:val="22"/>
          <w:szCs w:val="22"/>
        </w:rPr>
      </w:pPr>
      <w:r w:rsidRPr="0056461B">
        <w:rPr>
          <w:rFonts w:ascii="Arial" w:hAnsi="Arial" w:cs="Arial"/>
          <w:spacing w:val="6"/>
          <w:sz w:val="22"/>
          <w:szCs w:val="22"/>
        </w:rPr>
        <w:t xml:space="preserve">Er verpflichtet sich ferner, die Vertragsgeberin gegen alle Ansprüche Dritter im Zusammenhang mit diesem Vertrag </w:t>
      </w:r>
      <w:proofErr w:type="spellStart"/>
      <w:r w:rsidRPr="0056461B">
        <w:rPr>
          <w:rFonts w:ascii="Arial" w:hAnsi="Arial" w:cs="Arial"/>
          <w:spacing w:val="6"/>
          <w:sz w:val="22"/>
          <w:szCs w:val="22"/>
        </w:rPr>
        <w:t>schad</w:t>
      </w:r>
      <w:proofErr w:type="spellEnd"/>
      <w:r w:rsidRPr="0056461B">
        <w:rPr>
          <w:rFonts w:ascii="Arial" w:hAnsi="Arial" w:cs="Arial"/>
          <w:spacing w:val="6"/>
          <w:sz w:val="22"/>
          <w:szCs w:val="22"/>
        </w:rPr>
        <w:t>- und klaglos zu halten.</w:t>
      </w:r>
    </w:p>
    <w:p w:rsidR="00F85CF7" w:rsidRPr="0056461B" w:rsidRDefault="00F85CF7" w:rsidP="00F85CF7">
      <w:pPr>
        <w:pStyle w:val="Formatvorlage"/>
        <w:spacing w:before="120" w:line="360" w:lineRule="exact"/>
        <w:ind w:left="11" w:right="6"/>
        <w:jc w:val="both"/>
        <w:rPr>
          <w:rFonts w:ascii="Arial" w:hAnsi="Arial" w:cs="Arial"/>
          <w:spacing w:val="6"/>
          <w:sz w:val="22"/>
          <w:szCs w:val="22"/>
        </w:rPr>
      </w:pPr>
      <w:r w:rsidRPr="0056461B">
        <w:rPr>
          <w:rFonts w:ascii="Arial" w:hAnsi="Arial" w:cs="Arial"/>
          <w:spacing w:val="6"/>
          <w:sz w:val="22"/>
          <w:szCs w:val="22"/>
        </w:rPr>
        <w:t xml:space="preserve">Die </w:t>
      </w:r>
      <w:r w:rsidRPr="00223B78">
        <w:rPr>
          <w:rFonts w:ascii="Arial" w:hAnsi="Arial" w:cs="Arial"/>
          <w:spacing w:val="6"/>
          <w:sz w:val="22"/>
          <w:szCs w:val="22"/>
          <w:lang w:val="de-DE"/>
        </w:rPr>
        <w:t>Vertragsgeberin</w:t>
      </w:r>
      <w:r w:rsidRPr="0056461B">
        <w:rPr>
          <w:rFonts w:ascii="Arial" w:hAnsi="Arial" w:cs="Arial"/>
          <w:spacing w:val="6"/>
          <w:sz w:val="22"/>
          <w:szCs w:val="22"/>
        </w:rPr>
        <w:t xml:space="preserve"> haftet für Schäden, ausgenommen Personenschäden, nur für Vorsatz oder grobe Fahrlässigkeit.</w:t>
      </w:r>
    </w:p>
    <w:p w:rsidR="00F85CF7" w:rsidRPr="00885121" w:rsidRDefault="00F85CF7" w:rsidP="00F85CF7">
      <w:pPr>
        <w:pStyle w:val="berschriftVertragspkte"/>
        <w:spacing w:before="480" w:line="360" w:lineRule="exact"/>
        <w:ind w:right="6"/>
        <w:jc w:val="both"/>
        <w:rPr>
          <w:b/>
          <w:u w:val="none"/>
          <w:lang w:val="de-AT"/>
        </w:rPr>
      </w:pPr>
      <w:r w:rsidRPr="00885121">
        <w:rPr>
          <w:b/>
          <w:u w:val="none"/>
          <w:lang w:val="de-AT"/>
        </w:rPr>
        <w:t>Betretungs- und vorübergehendes Benützungsrecht</w:t>
      </w:r>
    </w:p>
    <w:p w:rsidR="00F85CF7" w:rsidRPr="0056461B" w:rsidRDefault="00F85CF7" w:rsidP="00F85CF7">
      <w:pPr>
        <w:pStyle w:val="Formatvorlage"/>
        <w:spacing w:before="120" w:line="360" w:lineRule="exact"/>
        <w:ind w:left="11" w:right="6"/>
        <w:jc w:val="both"/>
        <w:rPr>
          <w:rFonts w:ascii="Arial" w:hAnsi="Arial" w:cs="Arial"/>
          <w:spacing w:val="6"/>
          <w:sz w:val="22"/>
          <w:szCs w:val="22"/>
        </w:rPr>
      </w:pPr>
      <w:r w:rsidRPr="0056461B">
        <w:rPr>
          <w:rFonts w:ascii="Arial" w:hAnsi="Arial" w:cs="Arial"/>
          <w:spacing w:val="6"/>
          <w:sz w:val="22"/>
          <w:szCs w:val="22"/>
        </w:rPr>
        <w:t>De</w:t>
      </w:r>
      <w:r w:rsidR="00B64EB2">
        <w:rPr>
          <w:rFonts w:ascii="Arial" w:hAnsi="Arial" w:cs="Arial"/>
          <w:spacing w:val="6"/>
          <w:sz w:val="22"/>
          <w:szCs w:val="22"/>
        </w:rPr>
        <w:t>r</w:t>
      </w:r>
      <w:r w:rsidRPr="0056461B">
        <w:rPr>
          <w:rFonts w:ascii="Arial" w:hAnsi="Arial" w:cs="Arial"/>
          <w:spacing w:val="6"/>
          <w:sz w:val="22"/>
          <w:szCs w:val="22"/>
        </w:rPr>
        <w:t xml:space="preserve"> </w:t>
      </w:r>
      <w:r w:rsidR="00E97E7B">
        <w:rPr>
          <w:rFonts w:ascii="Arial" w:hAnsi="Arial" w:cs="Arial"/>
          <w:spacing w:val="6"/>
          <w:sz w:val="22"/>
          <w:szCs w:val="22"/>
        </w:rPr>
        <w:t>Grundeigentümer</w:t>
      </w:r>
      <w:r w:rsidRPr="0056461B">
        <w:rPr>
          <w:rFonts w:ascii="Arial" w:hAnsi="Arial" w:cs="Arial"/>
          <w:spacing w:val="6"/>
          <w:sz w:val="22"/>
          <w:szCs w:val="22"/>
        </w:rPr>
        <w:t xml:space="preserve"> </w:t>
      </w:r>
      <w:r w:rsidR="00E97E7B">
        <w:rPr>
          <w:rFonts w:ascii="Arial" w:hAnsi="Arial" w:cs="Arial"/>
          <w:spacing w:val="6"/>
          <w:sz w:val="22"/>
          <w:szCs w:val="22"/>
        </w:rPr>
        <w:t>ist</w:t>
      </w:r>
      <w:r w:rsidRPr="0056461B">
        <w:rPr>
          <w:rFonts w:ascii="Arial" w:hAnsi="Arial" w:cs="Arial"/>
          <w:spacing w:val="6"/>
          <w:sz w:val="22"/>
          <w:szCs w:val="22"/>
        </w:rPr>
        <w:t xml:space="preserve"> berechtigt, die zur Benützung überlassenen Grundstücke und Grundstücksteile einschließlich der darauf errichteten Bauten und Anlagen jederzeit </w:t>
      </w:r>
      <w:r w:rsidR="00B64EB2">
        <w:rPr>
          <w:rFonts w:ascii="Arial" w:hAnsi="Arial" w:cs="Arial"/>
          <w:spacing w:val="6"/>
          <w:sz w:val="22"/>
          <w:szCs w:val="22"/>
        </w:rPr>
        <w:t>zur landwirtschaftlichen Nutzung</w:t>
      </w:r>
      <w:r w:rsidRPr="0056461B">
        <w:rPr>
          <w:rFonts w:ascii="Arial" w:hAnsi="Arial" w:cs="Arial"/>
          <w:spacing w:val="6"/>
          <w:sz w:val="22"/>
          <w:szCs w:val="22"/>
        </w:rPr>
        <w:t xml:space="preserve"> zu betreten.</w:t>
      </w:r>
    </w:p>
    <w:p w:rsidR="00F85CF7" w:rsidRPr="00885121" w:rsidRDefault="00F85CF7" w:rsidP="00F85CF7">
      <w:pPr>
        <w:pStyle w:val="berschriftVertragspkte"/>
        <w:spacing w:before="480" w:line="360" w:lineRule="exact"/>
        <w:ind w:right="6"/>
        <w:jc w:val="both"/>
        <w:rPr>
          <w:b/>
          <w:u w:val="none"/>
          <w:lang w:val="de-AT"/>
        </w:rPr>
      </w:pPr>
      <w:r w:rsidRPr="00885121">
        <w:rPr>
          <w:b/>
          <w:u w:val="none"/>
          <w:lang w:val="de-AT"/>
        </w:rPr>
        <w:t>Grenzmarkierungen</w:t>
      </w:r>
    </w:p>
    <w:p w:rsidR="00F85CF7" w:rsidRPr="0056461B" w:rsidRDefault="00F85CF7" w:rsidP="00F85CF7">
      <w:pPr>
        <w:pStyle w:val="Formatvorlage"/>
        <w:spacing w:before="120" w:line="360" w:lineRule="exact"/>
        <w:ind w:left="11" w:right="6"/>
        <w:jc w:val="both"/>
        <w:rPr>
          <w:rFonts w:ascii="Arial" w:hAnsi="Arial" w:cs="Arial"/>
          <w:spacing w:val="6"/>
          <w:sz w:val="22"/>
          <w:szCs w:val="22"/>
        </w:rPr>
      </w:pPr>
      <w:r w:rsidRPr="0056461B">
        <w:rPr>
          <w:rFonts w:ascii="Arial" w:hAnsi="Arial" w:cs="Arial"/>
          <w:spacing w:val="6"/>
          <w:sz w:val="22"/>
          <w:szCs w:val="22"/>
        </w:rPr>
        <w:t xml:space="preserve">Der </w:t>
      </w:r>
      <w:r w:rsidRPr="00223B78">
        <w:rPr>
          <w:rFonts w:ascii="Arial" w:hAnsi="Arial" w:cs="Arial"/>
          <w:spacing w:val="6"/>
          <w:sz w:val="22"/>
          <w:szCs w:val="22"/>
          <w:lang w:val="de-DE"/>
        </w:rPr>
        <w:t>Vertragsnehmer</w:t>
      </w:r>
      <w:r w:rsidRPr="0056461B">
        <w:rPr>
          <w:rFonts w:ascii="Arial" w:hAnsi="Arial" w:cs="Arial"/>
          <w:spacing w:val="6"/>
          <w:sz w:val="22"/>
          <w:szCs w:val="22"/>
        </w:rPr>
        <w:t xml:space="preserve"> ist verpflichtet, auf die in seinem Benützungsbereich eingebauten Vermarkungssteine und sonstigen Grenzzeichen zu achten und deren Abhandenkommen unter Angabe des Datumsstandes unverzüglich de</w:t>
      </w:r>
      <w:r w:rsidR="00E97E7B">
        <w:rPr>
          <w:rFonts w:ascii="Arial" w:hAnsi="Arial" w:cs="Arial"/>
          <w:spacing w:val="6"/>
          <w:sz w:val="22"/>
          <w:szCs w:val="22"/>
        </w:rPr>
        <w:t>m Grundeigentümer</w:t>
      </w:r>
      <w:r w:rsidRPr="0056461B">
        <w:rPr>
          <w:rFonts w:ascii="Arial" w:hAnsi="Arial" w:cs="Arial"/>
          <w:spacing w:val="6"/>
          <w:sz w:val="22"/>
          <w:szCs w:val="22"/>
        </w:rPr>
        <w:t xml:space="preserve"> zu melden.</w:t>
      </w:r>
    </w:p>
    <w:p w:rsidR="00F85CF7" w:rsidRPr="00885121" w:rsidRDefault="00F85CF7" w:rsidP="00F85CF7">
      <w:pPr>
        <w:pStyle w:val="berschriftVertragspkte"/>
        <w:spacing w:before="480" w:line="360" w:lineRule="exact"/>
        <w:ind w:right="6"/>
        <w:jc w:val="both"/>
        <w:rPr>
          <w:b/>
          <w:u w:val="none"/>
          <w:lang w:val="de-AT"/>
        </w:rPr>
      </w:pPr>
      <w:r w:rsidRPr="00885121">
        <w:rPr>
          <w:b/>
          <w:u w:val="none"/>
          <w:lang w:val="de-AT"/>
        </w:rPr>
        <w:t>Änderungen und Schriftlichkeit</w:t>
      </w:r>
    </w:p>
    <w:p w:rsidR="00F85CF7" w:rsidRPr="0056461B" w:rsidRDefault="00F85CF7" w:rsidP="00F85CF7">
      <w:pPr>
        <w:pStyle w:val="Formatvorlage"/>
        <w:spacing w:before="120" w:line="360" w:lineRule="exact"/>
        <w:ind w:left="11" w:right="6"/>
        <w:jc w:val="both"/>
        <w:rPr>
          <w:rFonts w:ascii="Arial" w:hAnsi="Arial" w:cs="Arial"/>
          <w:spacing w:val="6"/>
          <w:sz w:val="22"/>
          <w:szCs w:val="22"/>
        </w:rPr>
      </w:pPr>
      <w:r w:rsidRPr="0056461B">
        <w:rPr>
          <w:rFonts w:ascii="Arial" w:hAnsi="Arial" w:cs="Arial"/>
          <w:spacing w:val="6"/>
          <w:sz w:val="22"/>
          <w:szCs w:val="22"/>
        </w:rPr>
        <w:t xml:space="preserve">Es wird ausdrücklich </w:t>
      </w:r>
      <w:r w:rsidRPr="00223B78">
        <w:rPr>
          <w:rFonts w:ascii="Arial" w:hAnsi="Arial" w:cs="Arial"/>
          <w:spacing w:val="6"/>
          <w:sz w:val="22"/>
          <w:szCs w:val="22"/>
          <w:lang w:val="de-DE"/>
        </w:rPr>
        <w:t>festgestellt</w:t>
      </w:r>
      <w:r w:rsidRPr="0056461B">
        <w:rPr>
          <w:rFonts w:ascii="Arial" w:hAnsi="Arial" w:cs="Arial"/>
          <w:spacing w:val="6"/>
          <w:sz w:val="22"/>
          <w:szCs w:val="22"/>
        </w:rPr>
        <w:t>, dass zum Zeitpunkt des Vertragsabschlusses keine mündlichen Nebenabreden bestehen.</w:t>
      </w:r>
    </w:p>
    <w:p w:rsidR="00F85CF7" w:rsidRDefault="00F85CF7" w:rsidP="00F85CF7">
      <w:pPr>
        <w:pStyle w:val="Formatvorlage"/>
        <w:spacing w:before="120" w:line="360" w:lineRule="exact"/>
        <w:ind w:left="11" w:right="6"/>
        <w:jc w:val="both"/>
        <w:rPr>
          <w:rFonts w:ascii="Arial" w:hAnsi="Arial" w:cs="Arial"/>
          <w:spacing w:val="6"/>
          <w:sz w:val="22"/>
          <w:szCs w:val="22"/>
        </w:rPr>
      </w:pPr>
      <w:r w:rsidRPr="0056461B">
        <w:rPr>
          <w:rFonts w:ascii="Arial" w:hAnsi="Arial" w:cs="Arial"/>
          <w:spacing w:val="6"/>
          <w:sz w:val="22"/>
          <w:szCs w:val="22"/>
        </w:rPr>
        <w:t>Alle Abänderungen und Nebenabreden zu diesem Vertrag haben nur Gültigkeit, wenn sie schriftlich vereinbart werden. Schriftlichkeit ist insbesondere auch für eine Änderung dieses Vertragspunktes an sich erforderlich.</w:t>
      </w:r>
    </w:p>
    <w:p w:rsidR="00F85CF7" w:rsidRPr="00885121" w:rsidRDefault="00F85CF7" w:rsidP="00F85CF7">
      <w:pPr>
        <w:pStyle w:val="berschriftVertragspkte"/>
        <w:spacing w:before="480" w:line="360" w:lineRule="exact"/>
        <w:ind w:right="6"/>
        <w:jc w:val="both"/>
        <w:rPr>
          <w:b/>
          <w:u w:val="none"/>
          <w:lang w:val="de-AT"/>
        </w:rPr>
      </w:pPr>
      <w:r w:rsidRPr="00885121">
        <w:rPr>
          <w:b/>
          <w:u w:val="none"/>
          <w:lang w:val="de-AT"/>
        </w:rPr>
        <w:lastRenderedPageBreak/>
        <w:t>Vertragskosten</w:t>
      </w:r>
    </w:p>
    <w:p w:rsidR="00F85CF7" w:rsidRDefault="00F85CF7" w:rsidP="00F85CF7">
      <w:pPr>
        <w:pStyle w:val="Formatvorlage"/>
        <w:spacing w:before="120" w:line="360" w:lineRule="exact"/>
        <w:ind w:left="11" w:right="6"/>
        <w:jc w:val="both"/>
        <w:rPr>
          <w:rFonts w:ascii="Arial" w:hAnsi="Arial" w:cs="Arial"/>
          <w:spacing w:val="6"/>
          <w:sz w:val="22"/>
          <w:szCs w:val="22"/>
        </w:rPr>
      </w:pPr>
      <w:r w:rsidRPr="0056461B">
        <w:rPr>
          <w:rFonts w:ascii="Arial" w:hAnsi="Arial" w:cs="Arial"/>
          <w:spacing w:val="6"/>
          <w:sz w:val="22"/>
          <w:szCs w:val="22"/>
        </w:rPr>
        <w:t xml:space="preserve">Alle mit der </w:t>
      </w:r>
      <w:r w:rsidRPr="00223B78">
        <w:rPr>
          <w:rFonts w:ascii="Arial" w:hAnsi="Arial" w:cs="Arial"/>
          <w:spacing w:val="6"/>
          <w:sz w:val="22"/>
          <w:szCs w:val="22"/>
          <w:lang w:val="de-DE"/>
        </w:rPr>
        <w:t>Errichtung</w:t>
      </w:r>
      <w:r w:rsidRPr="0056461B">
        <w:rPr>
          <w:rFonts w:ascii="Arial" w:hAnsi="Arial" w:cs="Arial"/>
          <w:spacing w:val="6"/>
          <w:sz w:val="22"/>
          <w:szCs w:val="22"/>
        </w:rPr>
        <w:t xml:space="preserve"> dieses Vertrages sowie im Rahmen der gegenständlichen Benützung </w:t>
      </w:r>
      <w:r w:rsidR="00E97E7B">
        <w:rPr>
          <w:rFonts w:ascii="Arial" w:hAnsi="Arial" w:cs="Arial"/>
          <w:spacing w:val="6"/>
          <w:sz w:val="22"/>
          <w:szCs w:val="22"/>
        </w:rPr>
        <w:t>der</w:t>
      </w:r>
      <w:r w:rsidRPr="0056461B">
        <w:rPr>
          <w:rFonts w:ascii="Arial" w:hAnsi="Arial" w:cs="Arial"/>
          <w:spacing w:val="6"/>
          <w:sz w:val="22"/>
          <w:szCs w:val="22"/>
        </w:rPr>
        <w:t xml:space="preserve"> Grundstücke zur Vorschreibung gelangenden öffentlichen Abgaben, Kosten und Gebühren werden vom Vertragsnehmer getragen.</w:t>
      </w:r>
    </w:p>
    <w:p w:rsidR="00B64EB2" w:rsidRPr="0056461B" w:rsidRDefault="00B64EB2" w:rsidP="00F85CF7">
      <w:pPr>
        <w:pStyle w:val="Formatvorlage"/>
        <w:spacing w:before="120" w:line="360" w:lineRule="exact"/>
        <w:ind w:left="11" w:right="6"/>
        <w:jc w:val="both"/>
        <w:rPr>
          <w:rFonts w:ascii="Arial" w:hAnsi="Arial" w:cs="Arial"/>
          <w:spacing w:val="6"/>
          <w:sz w:val="22"/>
          <w:szCs w:val="22"/>
        </w:rPr>
      </w:pPr>
      <w:r>
        <w:rPr>
          <w:rFonts w:ascii="Arial" w:hAnsi="Arial" w:cs="Arial"/>
          <w:spacing w:val="6"/>
          <w:sz w:val="22"/>
          <w:szCs w:val="22"/>
        </w:rPr>
        <w:t>Dieses Rechtsgeschäft wird dem Finanzamt Innsbruck angezeigt und von diesem ein eigener Rechtsbescheid erlassen.</w:t>
      </w:r>
    </w:p>
    <w:p w:rsidR="00F85CF7" w:rsidRPr="00885121" w:rsidRDefault="00F85CF7" w:rsidP="00F85CF7">
      <w:pPr>
        <w:pStyle w:val="berschriftVertragspkte"/>
        <w:spacing w:before="480" w:line="360" w:lineRule="exact"/>
        <w:ind w:right="6"/>
        <w:jc w:val="both"/>
        <w:rPr>
          <w:b/>
          <w:u w:val="none"/>
          <w:lang w:val="de-AT"/>
        </w:rPr>
      </w:pPr>
      <w:r w:rsidRPr="00885121">
        <w:rPr>
          <w:b/>
          <w:u w:val="none"/>
          <w:lang w:val="de-AT"/>
        </w:rPr>
        <w:t>Salvatorische Klausel</w:t>
      </w:r>
    </w:p>
    <w:p w:rsidR="00F85CF7" w:rsidRDefault="00F85CF7" w:rsidP="00F85CF7">
      <w:pPr>
        <w:pStyle w:val="Formatvorlage"/>
        <w:spacing w:before="120" w:line="360" w:lineRule="exact"/>
        <w:ind w:left="11" w:right="6"/>
        <w:jc w:val="both"/>
        <w:rPr>
          <w:rFonts w:ascii="Arial" w:hAnsi="Arial" w:cs="Arial"/>
          <w:spacing w:val="6"/>
          <w:sz w:val="22"/>
          <w:szCs w:val="22"/>
        </w:rPr>
      </w:pPr>
      <w:r w:rsidRPr="0056461B">
        <w:rPr>
          <w:rFonts w:ascii="Arial" w:hAnsi="Arial" w:cs="Arial"/>
          <w:spacing w:val="6"/>
          <w:sz w:val="22"/>
          <w:szCs w:val="22"/>
        </w:rPr>
        <w:t xml:space="preserve">Durch die </w:t>
      </w:r>
      <w:r w:rsidRPr="00223B78">
        <w:rPr>
          <w:rFonts w:ascii="Arial" w:hAnsi="Arial" w:cs="Arial"/>
          <w:spacing w:val="6"/>
          <w:sz w:val="22"/>
          <w:szCs w:val="22"/>
          <w:lang w:val="de-DE"/>
        </w:rPr>
        <w:t>Unzulässigkeit</w:t>
      </w:r>
      <w:r w:rsidRPr="0056461B">
        <w:rPr>
          <w:rFonts w:ascii="Arial" w:hAnsi="Arial" w:cs="Arial"/>
          <w:spacing w:val="6"/>
          <w:sz w:val="22"/>
          <w:szCs w:val="22"/>
        </w:rPr>
        <w:t xml:space="preserve"> oder Unwirksamkeit einzelner vertraglicher Bestimmungen, wird die Gültigkeit des Vertrages nicht berührt. Unzulässige oder unwirksame Bestimmungen sind durch solche Regelungen zu ersetzen, die dem wirtschaftlichen Sinn oder Zweck der betroffenen Bestimmung am ehesten entsprechen.</w:t>
      </w:r>
    </w:p>
    <w:p w:rsidR="00F85CF7" w:rsidRPr="00885121" w:rsidRDefault="00F85CF7" w:rsidP="00F85CF7">
      <w:pPr>
        <w:pStyle w:val="berschriftVertragspkte"/>
        <w:spacing w:before="480" w:line="360" w:lineRule="exact"/>
        <w:ind w:right="6"/>
        <w:jc w:val="both"/>
        <w:rPr>
          <w:b/>
          <w:u w:val="none"/>
          <w:lang w:val="de-AT"/>
        </w:rPr>
      </w:pPr>
      <w:r w:rsidRPr="00885121">
        <w:rPr>
          <w:b/>
          <w:u w:val="none"/>
          <w:lang w:val="de-AT"/>
        </w:rPr>
        <w:t>Streitigkeiten</w:t>
      </w:r>
    </w:p>
    <w:p w:rsidR="00F85CF7" w:rsidRPr="004B24B2" w:rsidRDefault="00F85CF7" w:rsidP="00F85CF7">
      <w:pPr>
        <w:pStyle w:val="Formatvorlage"/>
        <w:spacing w:before="120" w:line="360" w:lineRule="exact"/>
        <w:ind w:left="11" w:right="6"/>
        <w:jc w:val="both"/>
        <w:rPr>
          <w:rFonts w:ascii="Arial" w:hAnsi="Arial" w:cs="Arial"/>
          <w:spacing w:val="6"/>
          <w:sz w:val="22"/>
          <w:szCs w:val="22"/>
          <w:lang w:val="de-DE"/>
        </w:rPr>
      </w:pPr>
      <w:r w:rsidRPr="004B24B2">
        <w:rPr>
          <w:rFonts w:ascii="Arial" w:hAnsi="Arial" w:cs="Arial"/>
          <w:spacing w:val="6"/>
          <w:sz w:val="22"/>
          <w:szCs w:val="22"/>
          <w:lang w:val="de-DE"/>
        </w:rPr>
        <w:t xml:space="preserve">Zur Entscheidung aller aus diesem Vertrag sich ergebenden Streitigkeiten ist das Bezirksgericht </w:t>
      </w:r>
      <w:proofErr w:type="gramStart"/>
      <w:r w:rsidRPr="00A52D4A">
        <w:rPr>
          <w:rFonts w:ascii="Arial" w:hAnsi="Arial" w:cs="Arial"/>
          <w:spacing w:val="6"/>
          <w:sz w:val="22"/>
          <w:szCs w:val="22"/>
          <w:highlight w:val="yellow"/>
          <w:lang w:val="de-DE"/>
        </w:rPr>
        <w:t>……………..</w:t>
      </w:r>
      <w:proofErr w:type="gramEnd"/>
      <w:r w:rsidRPr="004B24B2">
        <w:rPr>
          <w:rFonts w:ascii="Arial" w:hAnsi="Arial" w:cs="Arial"/>
          <w:spacing w:val="6"/>
          <w:sz w:val="22"/>
          <w:szCs w:val="22"/>
          <w:lang w:val="de-DE"/>
        </w:rPr>
        <w:t xml:space="preserve"> berufen.</w:t>
      </w:r>
    </w:p>
    <w:p w:rsidR="00F85CF7" w:rsidRPr="00885121" w:rsidRDefault="00F85CF7" w:rsidP="00F85CF7">
      <w:pPr>
        <w:pStyle w:val="berschriftVertragspkte"/>
        <w:spacing w:before="480" w:line="360" w:lineRule="exact"/>
        <w:ind w:right="6"/>
        <w:jc w:val="both"/>
        <w:rPr>
          <w:b/>
          <w:u w:val="none"/>
          <w:lang w:val="de-AT"/>
        </w:rPr>
      </w:pPr>
      <w:r w:rsidRPr="00885121">
        <w:rPr>
          <w:b/>
          <w:u w:val="none"/>
          <w:lang w:val="de-AT"/>
        </w:rPr>
        <w:t>Vertragsausfertigungen</w:t>
      </w:r>
    </w:p>
    <w:p w:rsidR="00F85CF7" w:rsidRPr="0056461B" w:rsidRDefault="00F85CF7" w:rsidP="00F85CF7">
      <w:pPr>
        <w:pStyle w:val="Formatvorlage"/>
        <w:spacing w:before="120" w:line="360" w:lineRule="exact"/>
        <w:ind w:left="11" w:right="6"/>
        <w:jc w:val="both"/>
        <w:rPr>
          <w:rFonts w:ascii="Arial" w:hAnsi="Arial" w:cs="Arial"/>
          <w:spacing w:val="6"/>
          <w:sz w:val="22"/>
          <w:szCs w:val="22"/>
        </w:rPr>
      </w:pPr>
      <w:r>
        <w:rPr>
          <w:rFonts w:ascii="Arial" w:hAnsi="Arial" w:cs="Arial"/>
          <w:spacing w:val="6"/>
          <w:sz w:val="22"/>
          <w:szCs w:val="22"/>
        </w:rPr>
        <w:t xml:space="preserve">Dieser Vertrag wird in </w:t>
      </w:r>
      <w:r w:rsidR="00B64EB2">
        <w:rPr>
          <w:rFonts w:ascii="Arial" w:hAnsi="Arial" w:cs="Arial"/>
          <w:spacing w:val="6"/>
          <w:sz w:val="22"/>
          <w:szCs w:val="22"/>
        </w:rPr>
        <w:t>3</w:t>
      </w:r>
      <w:r w:rsidRPr="004B24B2">
        <w:rPr>
          <w:rFonts w:ascii="Arial" w:hAnsi="Arial" w:cs="Arial"/>
          <w:spacing w:val="6"/>
          <w:sz w:val="22"/>
          <w:szCs w:val="22"/>
        </w:rPr>
        <w:t xml:space="preserve"> </w:t>
      </w:r>
      <w:r w:rsidR="00B64EB2">
        <w:rPr>
          <w:rFonts w:ascii="Arial" w:hAnsi="Arial" w:cs="Arial"/>
          <w:spacing w:val="6"/>
          <w:sz w:val="22"/>
          <w:szCs w:val="22"/>
        </w:rPr>
        <w:t>-</w:t>
      </w:r>
      <w:proofErr w:type="spellStart"/>
      <w:r w:rsidRPr="004B24B2">
        <w:rPr>
          <w:rFonts w:ascii="Arial" w:hAnsi="Arial" w:cs="Arial"/>
          <w:spacing w:val="6"/>
          <w:sz w:val="22"/>
          <w:szCs w:val="22"/>
        </w:rPr>
        <w:t>facher</w:t>
      </w:r>
      <w:proofErr w:type="spellEnd"/>
      <w:r w:rsidRPr="004B24B2">
        <w:rPr>
          <w:rFonts w:ascii="Arial" w:hAnsi="Arial" w:cs="Arial"/>
          <w:spacing w:val="6"/>
          <w:sz w:val="22"/>
          <w:szCs w:val="22"/>
        </w:rPr>
        <w:t xml:space="preserve"> Ausfertigung erstellt. Je eine ist für die Grundeigentümerin und </w:t>
      </w:r>
      <w:r>
        <w:rPr>
          <w:rFonts w:ascii="Arial" w:hAnsi="Arial" w:cs="Arial"/>
          <w:spacing w:val="6"/>
          <w:sz w:val="22"/>
          <w:szCs w:val="22"/>
        </w:rPr>
        <w:t xml:space="preserve">eine </w:t>
      </w:r>
      <w:r w:rsidRPr="004B24B2">
        <w:rPr>
          <w:rFonts w:ascii="Arial" w:hAnsi="Arial" w:cs="Arial"/>
          <w:spacing w:val="6"/>
          <w:sz w:val="22"/>
          <w:szCs w:val="22"/>
        </w:rPr>
        <w:t>für den Vertragsnehmer bestimmt</w:t>
      </w:r>
      <w:r>
        <w:rPr>
          <w:rFonts w:ascii="Arial" w:hAnsi="Arial" w:cs="Arial"/>
          <w:spacing w:val="6"/>
          <w:sz w:val="22"/>
          <w:szCs w:val="22"/>
        </w:rPr>
        <w:t>.</w:t>
      </w:r>
      <w:r w:rsidR="00B64EB2">
        <w:rPr>
          <w:rFonts w:ascii="Arial" w:hAnsi="Arial" w:cs="Arial"/>
          <w:spacing w:val="6"/>
          <w:sz w:val="22"/>
          <w:szCs w:val="22"/>
        </w:rPr>
        <w:t xml:space="preserve"> Die dritte Ausfertigung wird beim Finanzamt Innsbruck bei der Anzeige dieses Rechtsgeschäftes einbehalten.</w:t>
      </w:r>
    </w:p>
    <w:p w:rsidR="00F85CF7" w:rsidRPr="00885121" w:rsidRDefault="00F85CF7" w:rsidP="00F85CF7">
      <w:pPr>
        <w:pStyle w:val="berschriftVertragspkte"/>
        <w:spacing w:before="480" w:line="360" w:lineRule="exact"/>
        <w:ind w:right="6"/>
        <w:jc w:val="both"/>
        <w:rPr>
          <w:b/>
          <w:u w:val="none"/>
          <w:lang w:val="de-AT"/>
        </w:rPr>
      </w:pPr>
      <w:r w:rsidRPr="00885121">
        <w:rPr>
          <w:b/>
          <w:u w:val="none"/>
          <w:lang w:val="de-AT"/>
        </w:rPr>
        <w:t>Zustandekommen des Vertrages</w:t>
      </w:r>
    </w:p>
    <w:p w:rsidR="00F85CF7" w:rsidRPr="0056461B" w:rsidRDefault="00F85CF7" w:rsidP="00F85CF7">
      <w:pPr>
        <w:pStyle w:val="Formatvorlage"/>
        <w:spacing w:before="120" w:line="360" w:lineRule="exact"/>
        <w:ind w:left="11" w:right="6"/>
        <w:jc w:val="both"/>
        <w:rPr>
          <w:rFonts w:ascii="Arial" w:hAnsi="Arial" w:cs="Arial"/>
          <w:spacing w:val="6"/>
          <w:sz w:val="22"/>
          <w:szCs w:val="22"/>
        </w:rPr>
      </w:pPr>
      <w:r w:rsidRPr="0056461B">
        <w:rPr>
          <w:rFonts w:ascii="Arial" w:hAnsi="Arial" w:cs="Arial"/>
          <w:spacing w:val="6"/>
          <w:sz w:val="22"/>
          <w:szCs w:val="22"/>
        </w:rPr>
        <w:t xml:space="preserve">Die Bindung der </w:t>
      </w:r>
      <w:r w:rsidRPr="00223B78">
        <w:rPr>
          <w:rFonts w:ascii="Arial" w:hAnsi="Arial" w:cs="Arial"/>
          <w:spacing w:val="6"/>
          <w:sz w:val="22"/>
          <w:szCs w:val="22"/>
          <w:lang w:val="de-DE"/>
        </w:rPr>
        <w:t>Vertragsgeberin</w:t>
      </w:r>
      <w:r w:rsidRPr="0056461B">
        <w:rPr>
          <w:rFonts w:ascii="Arial" w:hAnsi="Arial" w:cs="Arial"/>
          <w:spacing w:val="6"/>
          <w:sz w:val="22"/>
          <w:szCs w:val="22"/>
        </w:rPr>
        <w:t xml:space="preserve"> an diesen Vertrag tritt erst mit Fertigung  durch die Vertragsgeberin ein.</w:t>
      </w:r>
    </w:p>
    <w:p w:rsidR="00F85CF7" w:rsidRDefault="00F85CF7" w:rsidP="00F85CF7">
      <w:pPr>
        <w:tabs>
          <w:tab w:val="left" w:pos="5104"/>
        </w:tabs>
        <w:jc w:val="center"/>
      </w:pPr>
      <w:r>
        <w:rPr>
          <w:b/>
          <w:i/>
        </w:rPr>
        <w:t>.-.-.-.-.-.-.-.-.-.-.-.-.-.-.-.-.-.-.-.-.</w:t>
      </w:r>
    </w:p>
    <w:p w:rsidR="00F85CF7" w:rsidRDefault="00F85CF7" w:rsidP="00F85CF7">
      <w:pPr>
        <w:rPr>
          <w:w w:val="116"/>
          <w:u w:val="single"/>
          <w:lang w:val="de-DE"/>
        </w:rPr>
      </w:pPr>
    </w:p>
    <w:p w:rsidR="00F85CF7" w:rsidRDefault="00F85CF7" w:rsidP="00F85CF7">
      <w:pPr>
        <w:rPr>
          <w:w w:val="116"/>
          <w:u w:val="single"/>
          <w:lang w:val="de-DE"/>
        </w:rPr>
      </w:pPr>
    </w:p>
    <w:p w:rsidR="00F85CF7" w:rsidRPr="00223B78" w:rsidRDefault="00F85CF7" w:rsidP="00F85CF7">
      <w:r w:rsidRPr="00223B78">
        <w:t>Vertragsnehmer</w:t>
      </w:r>
      <w:r w:rsidRPr="00223B78">
        <w:tab/>
      </w:r>
      <w:r w:rsidRPr="00223B78">
        <w:tab/>
      </w:r>
      <w:r w:rsidRPr="00223B78">
        <w:tab/>
      </w:r>
      <w:r w:rsidRPr="00223B78">
        <w:tab/>
      </w:r>
      <w:r w:rsidRPr="00223B78">
        <w:tab/>
      </w:r>
      <w:r w:rsidR="00E97E7B">
        <w:t>Grundeigentümer</w:t>
      </w:r>
      <w:r w:rsidRPr="00223B78">
        <w:t xml:space="preserve"> </w:t>
      </w:r>
    </w:p>
    <w:p w:rsidR="00F85CF7" w:rsidRPr="00223B78" w:rsidRDefault="00F85CF7" w:rsidP="00F85CF7">
      <w:pPr>
        <w:rPr>
          <w:w w:val="116"/>
          <w:u w:val="single"/>
          <w:lang w:val="de-DE"/>
        </w:rPr>
      </w:pPr>
    </w:p>
    <w:p w:rsidR="00F85CF7" w:rsidRPr="00223B78" w:rsidRDefault="00F85CF7" w:rsidP="00F85CF7">
      <w:pPr>
        <w:tabs>
          <w:tab w:val="left" w:pos="5104"/>
        </w:tabs>
        <w:spacing w:after="240"/>
      </w:pPr>
      <w:r>
        <w:t>…………………..</w:t>
      </w:r>
      <w:r w:rsidRPr="00223B78">
        <w:t>, am ………………..</w:t>
      </w:r>
      <w:r w:rsidRPr="00223B78">
        <w:tab/>
      </w:r>
      <w:r w:rsidRPr="00E97E7B">
        <w:rPr>
          <w:highlight w:val="yellow"/>
        </w:rPr>
        <w:fldChar w:fldCharType="begin"/>
      </w:r>
      <w:r w:rsidRPr="00E97E7B">
        <w:rPr>
          <w:highlight w:val="yellow"/>
        </w:rPr>
        <w:fldChar w:fldCharType="end"/>
      </w:r>
      <w:r w:rsidR="00B369AD">
        <w:t>…………………….</w:t>
      </w:r>
      <w:r w:rsidRPr="00223B78">
        <w:t>, am …………...........</w:t>
      </w:r>
      <w:r w:rsidRPr="00223B78">
        <w:fldChar w:fldCharType="begin"/>
      </w:r>
      <w:r w:rsidRPr="00223B78">
        <w:fldChar w:fldCharType="end"/>
      </w:r>
    </w:p>
    <w:p w:rsidR="00F85CF7" w:rsidRPr="00223B78" w:rsidRDefault="00F85CF7" w:rsidP="00F85CF7">
      <w:pPr>
        <w:tabs>
          <w:tab w:val="left" w:pos="5104"/>
        </w:tabs>
      </w:pPr>
      <w:r w:rsidRPr="00223B78">
        <w:t>Für den Vertragsnehmer:</w:t>
      </w:r>
      <w:r w:rsidRPr="00223B78">
        <w:tab/>
      </w:r>
    </w:p>
    <w:p w:rsidR="00F85CF7" w:rsidRPr="00223B78" w:rsidRDefault="00F85CF7" w:rsidP="00F85CF7">
      <w:pPr>
        <w:tabs>
          <w:tab w:val="left" w:pos="5104"/>
        </w:tabs>
      </w:pPr>
    </w:p>
    <w:p w:rsidR="00F85CF7" w:rsidRPr="00223B78" w:rsidRDefault="00F85CF7" w:rsidP="00F85CF7">
      <w:pPr>
        <w:tabs>
          <w:tab w:val="left" w:pos="5104"/>
        </w:tabs>
      </w:pPr>
    </w:p>
    <w:p w:rsidR="00F85CF7" w:rsidRPr="00223B78" w:rsidRDefault="00F85CF7" w:rsidP="00F85CF7">
      <w:pPr>
        <w:tabs>
          <w:tab w:val="left" w:pos="5104"/>
        </w:tabs>
      </w:pPr>
    </w:p>
    <w:p w:rsidR="00F85CF7" w:rsidRDefault="00F85CF7" w:rsidP="00F85CF7">
      <w:pPr>
        <w:rPr>
          <w:w w:val="116"/>
          <w:u w:val="single"/>
          <w:lang w:val="de-DE"/>
        </w:rPr>
      </w:pPr>
    </w:p>
    <w:p w:rsidR="00F85CF7" w:rsidRDefault="00F85CF7" w:rsidP="00F85CF7">
      <w:pPr>
        <w:tabs>
          <w:tab w:val="left" w:pos="5104"/>
        </w:tabs>
      </w:pPr>
      <w:r>
        <w:t>.......................................</w:t>
      </w:r>
      <w:r>
        <w:tab/>
        <w:t>…......................................</w:t>
      </w:r>
    </w:p>
    <w:p w:rsidR="00F85CF7" w:rsidRDefault="00F85CF7" w:rsidP="00F85CF7">
      <w:pPr>
        <w:pStyle w:val="Formatvorlage"/>
        <w:spacing w:before="297" w:line="360" w:lineRule="exact"/>
        <w:ind w:left="14" w:right="3"/>
        <w:jc w:val="both"/>
        <w:rPr>
          <w:rFonts w:ascii="Arial" w:hAnsi="Arial" w:cs="Arial"/>
          <w:spacing w:val="6"/>
          <w:sz w:val="22"/>
          <w:szCs w:val="22"/>
          <w:lang w:val="de-DE"/>
        </w:rPr>
      </w:pPr>
    </w:p>
    <w:p w:rsidR="00F85CF7" w:rsidRDefault="00F85CF7" w:rsidP="00F85CF7">
      <w:pPr>
        <w:pStyle w:val="Formatvorlage"/>
        <w:spacing w:before="297" w:line="360" w:lineRule="exact"/>
        <w:ind w:left="14" w:right="3"/>
        <w:jc w:val="both"/>
        <w:rPr>
          <w:rFonts w:ascii="Arial" w:hAnsi="Arial" w:cs="Arial"/>
          <w:spacing w:val="6"/>
          <w:sz w:val="22"/>
          <w:szCs w:val="22"/>
          <w:lang w:val="de-DE"/>
        </w:rPr>
      </w:pPr>
    </w:p>
    <w:p w:rsidR="00E6639A" w:rsidRPr="00F7629A" w:rsidRDefault="00F85CF7" w:rsidP="00F85CF7">
      <w:pPr>
        <w:pStyle w:val="Formatvorlage"/>
      </w:pPr>
      <w:r w:rsidRPr="00D028EC">
        <w:rPr>
          <w:rFonts w:ascii="Arial" w:hAnsi="Arial" w:cs="Arial"/>
          <w:b/>
        </w:rPr>
        <w:t>Planbeilagen:</w:t>
      </w:r>
      <w:r>
        <w:rPr>
          <w:rFonts w:ascii="Arial" w:hAnsi="Arial" w:cs="Arial"/>
          <w:b/>
          <w:sz w:val="36"/>
          <w:szCs w:val="36"/>
        </w:rPr>
        <w:br/>
      </w:r>
      <w:r w:rsidRPr="00D028EC">
        <w:rPr>
          <w:rFonts w:ascii="Arial" w:hAnsi="Arial" w:cs="Arial"/>
          <w:spacing w:val="6"/>
          <w:sz w:val="20"/>
          <w:szCs w:val="20"/>
          <w:lang w:val="de-DE"/>
        </w:rPr>
        <w:t xml:space="preserve">1, </w:t>
      </w:r>
      <w:proofErr w:type="spellStart"/>
      <w:r w:rsidRPr="00D028EC">
        <w:rPr>
          <w:rFonts w:ascii="Arial" w:hAnsi="Arial" w:cs="Arial"/>
          <w:spacing w:val="6"/>
          <w:sz w:val="20"/>
          <w:szCs w:val="20"/>
          <w:lang w:val="de-DE"/>
        </w:rPr>
        <w:t>xxxxx</w:t>
      </w:r>
      <w:proofErr w:type="spellEnd"/>
      <w:r w:rsidRPr="00D028EC">
        <w:rPr>
          <w:rFonts w:ascii="Arial" w:hAnsi="Arial" w:cs="Arial"/>
          <w:spacing w:val="6"/>
          <w:sz w:val="20"/>
          <w:szCs w:val="20"/>
          <w:lang w:val="de-DE"/>
        </w:rPr>
        <w:br/>
        <w:t xml:space="preserve">2, </w:t>
      </w:r>
      <w:proofErr w:type="spellStart"/>
      <w:r w:rsidRPr="00D028EC">
        <w:rPr>
          <w:rFonts w:ascii="Arial" w:hAnsi="Arial" w:cs="Arial"/>
          <w:spacing w:val="6"/>
          <w:sz w:val="20"/>
          <w:szCs w:val="20"/>
          <w:lang w:val="de-DE"/>
        </w:rPr>
        <w:t>xxxx</w:t>
      </w:r>
      <w:proofErr w:type="spellEnd"/>
      <w:r w:rsidRPr="00D028EC">
        <w:rPr>
          <w:rFonts w:ascii="Arial" w:hAnsi="Arial" w:cs="Arial"/>
          <w:spacing w:val="6"/>
          <w:sz w:val="20"/>
          <w:szCs w:val="20"/>
          <w:lang w:val="de-DE"/>
        </w:rPr>
        <w:br/>
        <w:t xml:space="preserve">3; </w:t>
      </w:r>
      <w:proofErr w:type="spellStart"/>
      <w:r w:rsidRPr="00D028EC">
        <w:rPr>
          <w:rFonts w:ascii="Arial" w:hAnsi="Arial" w:cs="Arial"/>
          <w:spacing w:val="6"/>
          <w:sz w:val="20"/>
          <w:szCs w:val="20"/>
          <w:lang w:val="de-DE"/>
        </w:rPr>
        <w:t>xxxxx</w:t>
      </w:r>
      <w:proofErr w:type="spellEnd"/>
      <w:r w:rsidRPr="006606EA">
        <w:rPr>
          <w:rFonts w:ascii="Arial" w:hAnsi="Arial" w:cs="Arial"/>
          <w:spacing w:val="6"/>
          <w:sz w:val="22"/>
          <w:szCs w:val="22"/>
          <w:lang w:val="de-DE"/>
        </w:rPr>
        <w:br/>
      </w:r>
      <w:bookmarkStart w:id="0" w:name="_GoBack"/>
      <w:bookmarkEnd w:id="0"/>
    </w:p>
    <w:sectPr w:rsidR="00E6639A" w:rsidRPr="00F7629A" w:rsidSect="00B74A20">
      <w:headerReference w:type="even" r:id="rId8"/>
      <w:headerReference w:type="default" r:id="rId9"/>
      <w:pgSz w:w="11907" w:h="16840" w:code="9"/>
      <w:pgMar w:top="851" w:right="992" w:bottom="993" w:left="1418" w:header="720" w:footer="22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DC2" w:rsidRDefault="005B4DC2">
      <w:r>
        <w:separator/>
      </w:r>
    </w:p>
  </w:endnote>
  <w:endnote w:type="continuationSeparator" w:id="0">
    <w:p w:rsidR="005B4DC2" w:rsidRDefault="005B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DC2" w:rsidRDefault="005B4DC2">
      <w:r>
        <w:separator/>
      </w:r>
    </w:p>
  </w:footnote>
  <w:footnote w:type="continuationSeparator" w:id="0">
    <w:p w:rsidR="005B4DC2" w:rsidRDefault="005B4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2D8" w:rsidRDefault="000802D8" w:rsidP="008D50C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6630B2">
      <w:rPr>
        <w:rStyle w:val="Seitenzahl"/>
        <w:noProof/>
      </w:rPr>
      <w:t>2</w:t>
    </w:r>
    <w:r>
      <w:rPr>
        <w:rStyle w:val="Seitenzahl"/>
      </w:rPr>
      <w:fldChar w:fldCharType="end"/>
    </w:r>
  </w:p>
  <w:p w:rsidR="000802D8" w:rsidRDefault="000802D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2D8" w:rsidRDefault="007B7100" w:rsidP="008D50CB">
    <w:pPr>
      <w:pStyle w:val="Kopfzeile"/>
      <w:framePr w:wrap="around" w:vAnchor="text" w:hAnchor="margin" w:xAlign="center" w:y="1"/>
      <w:rPr>
        <w:rStyle w:val="Seitenzahl"/>
      </w:rPr>
    </w:pPr>
    <w:r>
      <w:rPr>
        <w:rStyle w:val="Seitenzahl"/>
      </w:rPr>
      <w:t xml:space="preserve">- </w:t>
    </w:r>
    <w:r w:rsidR="000802D8">
      <w:rPr>
        <w:rStyle w:val="Seitenzahl"/>
      </w:rPr>
      <w:fldChar w:fldCharType="begin"/>
    </w:r>
    <w:r w:rsidR="000802D8">
      <w:rPr>
        <w:rStyle w:val="Seitenzahl"/>
      </w:rPr>
      <w:instrText xml:space="preserve">PAGE  </w:instrText>
    </w:r>
    <w:r w:rsidR="000802D8">
      <w:rPr>
        <w:rStyle w:val="Seitenzahl"/>
      </w:rPr>
      <w:fldChar w:fldCharType="separate"/>
    </w:r>
    <w:r w:rsidR="00D028EC">
      <w:rPr>
        <w:rStyle w:val="Seitenzahl"/>
        <w:noProof/>
      </w:rPr>
      <w:t>7</w:t>
    </w:r>
    <w:r w:rsidR="000802D8">
      <w:rPr>
        <w:rStyle w:val="Seitenzahl"/>
      </w:rPr>
      <w:fldChar w:fldCharType="end"/>
    </w:r>
    <w:r>
      <w:rPr>
        <w:rStyle w:val="Seitenzahl"/>
      </w:rPr>
      <w:t xml:space="preserve"> -</w:t>
    </w:r>
  </w:p>
  <w:p w:rsidR="000802D8" w:rsidRDefault="007B7100">
    <w:pPr>
      <w:pStyle w:val="Kopfzeile"/>
    </w:pP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5CCB"/>
    <w:multiLevelType w:val="hybridMultilevel"/>
    <w:tmpl w:val="2D5ECC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7CB034B"/>
    <w:multiLevelType w:val="multilevel"/>
    <w:tmpl w:val="2CF41476"/>
    <w:lvl w:ilvl="0">
      <w:start w:val="4"/>
      <w:numFmt w:val="decimal"/>
      <w:lvlText w:val="%1."/>
      <w:lvlJc w:val="left"/>
      <w:pPr>
        <w:ind w:left="360" w:hanging="360"/>
      </w:pPr>
      <w:rPr>
        <w:rFonts w:hint="default"/>
        <w:b/>
        <w:color w:val="000000"/>
      </w:rPr>
    </w:lvl>
    <w:lvl w:ilvl="1">
      <w:start w:val="3"/>
      <w:numFmt w:val="decimal"/>
      <w:lvlText w:val="%1.%2."/>
      <w:lvlJc w:val="left"/>
      <w:pPr>
        <w:ind w:left="1440" w:hanging="72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3240" w:hanging="108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5040" w:hanging="144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840" w:hanging="180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2">
    <w:nsid w:val="19DF3D13"/>
    <w:multiLevelType w:val="hybridMultilevel"/>
    <w:tmpl w:val="630882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1B5A73FB"/>
    <w:multiLevelType w:val="hybridMultilevel"/>
    <w:tmpl w:val="71DEEF94"/>
    <w:lvl w:ilvl="0" w:tplc="0658D01C">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C5E6E6B"/>
    <w:multiLevelType w:val="hybridMultilevel"/>
    <w:tmpl w:val="F84E88BE"/>
    <w:lvl w:ilvl="0" w:tplc="04D0E63A">
      <w:start w:val="1"/>
      <w:numFmt w:val="upperRoman"/>
      <w:lvlText w:val="%1."/>
      <w:lvlJc w:val="left"/>
      <w:pPr>
        <w:ind w:left="1080" w:hanging="72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1F651147"/>
    <w:multiLevelType w:val="hybridMultilevel"/>
    <w:tmpl w:val="AEC09798"/>
    <w:lvl w:ilvl="0" w:tplc="62C22BFC">
      <w:start w:val="1"/>
      <w:numFmt w:val="decimal"/>
      <w:pStyle w:val="berschriftVertragspkte"/>
      <w:lvlText w:val="%1."/>
      <w:lvlJc w:val="left"/>
      <w:pPr>
        <w:tabs>
          <w:tab w:val="num" w:pos="527"/>
        </w:tabs>
        <w:ind w:left="584" w:hanging="567"/>
      </w:pPr>
      <w:rPr>
        <w:rFonts w:hint="default"/>
      </w:rPr>
    </w:lvl>
    <w:lvl w:ilvl="1" w:tplc="0C070019">
      <w:start w:val="1"/>
      <w:numFmt w:val="lowerLetter"/>
      <w:lvlText w:val="%2."/>
      <w:lvlJc w:val="left"/>
      <w:pPr>
        <w:tabs>
          <w:tab w:val="num" w:pos="1457"/>
        </w:tabs>
        <w:ind w:left="1457" w:hanging="360"/>
      </w:pPr>
    </w:lvl>
    <w:lvl w:ilvl="2" w:tplc="0C07001B">
      <w:start w:val="1"/>
      <w:numFmt w:val="lowerRoman"/>
      <w:lvlText w:val="%3."/>
      <w:lvlJc w:val="right"/>
      <w:pPr>
        <w:tabs>
          <w:tab w:val="num" w:pos="2177"/>
        </w:tabs>
        <w:ind w:left="2177" w:hanging="180"/>
      </w:pPr>
    </w:lvl>
    <w:lvl w:ilvl="3" w:tplc="0C07000F">
      <w:start w:val="1"/>
      <w:numFmt w:val="decimal"/>
      <w:lvlText w:val="%4."/>
      <w:lvlJc w:val="left"/>
      <w:pPr>
        <w:tabs>
          <w:tab w:val="num" w:pos="2897"/>
        </w:tabs>
        <w:ind w:left="2897" w:hanging="360"/>
      </w:pPr>
    </w:lvl>
    <w:lvl w:ilvl="4" w:tplc="0C070019">
      <w:start w:val="1"/>
      <w:numFmt w:val="lowerLetter"/>
      <w:lvlText w:val="%5."/>
      <w:lvlJc w:val="left"/>
      <w:pPr>
        <w:tabs>
          <w:tab w:val="num" w:pos="3617"/>
        </w:tabs>
        <w:ind w:left="3617" w:hanging="360"/>
      </w:pPr>
    </w:lvl>
    <w:lvl w:ilvl="5" w:tplc="0C07001B">
      <w:start w:val="1"/>
      <w:numFmt w:val="lowerRoman"/>
      <w:lvlText w:val="%6."/>
      <w:lvlJc w:val="right"/>
      <w:pPr>
        <w:tabs>
          <w:tab w:val="num" w:pos="4337"/>
        </w:tabs>
        <w:ind w:left="4337" w:hanging="180"/>
      </w:pPr>
    </w:lvl>
    <w:lvl w:ilvl="6" w:tplc="0C07000F">
      <w:start w:val="1"/>
      <w:numFmt w:val="decimal"/>
      <w:lvlText w:val="%7."/>
      <w:lvlJc w:val="left"/>
      <w:pPr>
        <w:tabs>
          <w:tab w:val="num" w:pos="5057"/>
        </w:tabs>
        <w:ind w:left="5057" w:hanging="360"/>
      </w:pPr>
    </w:lvl>
    <w:lvl w:ilvl="7" w:tplc="0C070019">
      <w:start w:val="1"/>
      <w:numFmt w:val="lowerLetter"/>
      <w:lvlText w:val="%8."/>
      <w:lvlJc w:val="left"/>
      <w:pPr>
        <w:tabs>
          <w:tab w:val="num" w:pos="5777"/>
        </w:tabs>
        <w:ind w:left="5777" w:hanging="360"/>
      </w:pPr>
    </w:lvl>
    <w:lvl w:ilvl="8" w:tplc="0C07001B">
      <w:start w:val="1"/>
      <w:numFmt w:val="lowerRoman"/>
      <w:lvlText w:val="%9."/>
      <w:lvlJc w:val="right"/>
      <w:pPr>
        <w:tabs>
          <w:tab w:val="num" w:pos="6497"/>
        </w:tabs>
        <w:ind w:left="6497" w:hanging="180"/>
      </w:pPr>
    </w:lvl>
  </w:abstractNum>
  <w:abstractNum w:abstractNumId="6">
    <w:nsid w:val="26443A15"/>
    <w:multiLevelType w:val="hybridMultilevel"/>
    <w:tmpl w:val="B630CA5E"/>
    <w:lvl w:ilvl="0" w:tplc="CD68A3C2">
      <w:start w:val="3"/>
      <w:numFmt w:val="upperRoman"/>
      <w:lvlText w:val="%1."/>
      <w:lvlJc w:val="left"/>
      <w:pPr>
        <w:ind w:left="805" w:hanging="720"/>
      </w:pPr>
      <w:rPr>
        <w:rFonts w:ascii="Arial" w:hAnsi="Arial" w:cs="Arial" w:hint="default"/>
      </w:rPr>
    </w:lvl>
    <w:lvl w:ilvl="1" w:tplc="0C070019" w:tentative="1">
      <w:start w:val="1"/>
      <w:numFmt w:val="lowerLetter"/>
      <w:lvlText w:val="%2."/>
      <w:lvlJc w:val="left"/>
      <w:pPr>
        <w:ind w:left="1165" w:hanging="360"/>
      </w:pPr>
    </w:lvl>
    <w:lvl w:ilvl="2" w:tplc="0C07001B" w:tentative="1">
      <w:start w:val="1"/>
      <w:numFmt w:val="lowerRoman"/>
      <w:lvlText w:val="%3."/>
      <w:lvlJc w:val="right"/>
      <w:pPr>
        <w:ind w:left="1885" w:hanging="180"/>
      </w:pPr>
    </w:lvl>
    <w:lvl w:ilvl="3" w:tplc="0C07000F" w:tentative="1">
      <w:start w:val="1"/>
      <w:numFmt w:val="decimal"/>
      <w:lvlText w:val="%4."/>
      <w:lvlJc w:val="left"/>
      <w:pPr>
        <w:ind w:left="2605" w:hanging="360"/>
      </w:pPr>
    </w:lvl>
    <w:lvl w:ilvl="4" w:tplc="0C070019" w:tentative="1">
      <w:start w:val="1"/>
      <w:numFmt w:val="lowerLetter"/>
      <w:lvlText w:val="%5."/>
      <w:lvlJc w:val="left"/>
      <w:pPr>
        <w:ind w:left="3325" w:hanging="360"/>
      </w:pPr>
    </w:lvl>
    <w:lvl w:ilvl="5" w:tplc="0C07001B" w:tentative="1">
      <w:start w:val="1"/>
      <w:numFmt w:val="lowerRoman"/>
      <w:lvlText w:val="%6."/>
      <w:lvlJc w:val="right"/>
      <w:pPr>
        <w:ind w:left="4045" w:hanging="180"/>
      </w:pPr>
    </w:lvl>
    <w:lvl w:ilvl="6" w:tplc="0C07000F" w:tentative="1">
      <w:start w:val="1"/>
      <w:numFmt w:val="decimal"/>
      <w:lvlText w:val="%7."/>
      <w:lvlJc w:val="left"/>
      <w:pPr>
        <w:ind w:left="4765" w:hanging="360"/>
      </w:pPr>
    </w:lvl>
    <w:lvl w:ilvl="7" w:tplc="0C070019" w:tentative="1">
      <w:start w:val="1"/>
      <w:numFmt w:val="lowerLetter"/>
      <w:lvlText w:val="%8."/>
      <w:lvlJc w:val="left"/>
      <w:pPr>
        <w:ind w:left="5485" w:hanging="360"/>
      </w:pPr>
    </w:lvl>
    <w:lvl w:ilvl="8" w:tplc="0C07001B" w:tentative="1">
      <w:start w:val="1"/>
      <w:numFmt w:val="lowerRoman"/>
      <w:lvlText w:val="%9."/>
      <w:lvlJc w:val="right"/>
      <w:pPr>
        <w:ind w:left="6205" w:hanging="180"/>
      </w:pPr>
    </w:lvl>
  </w:abstractNum>
  <w:abstractNum w:abstractNumId="7">
    <w:nsid w:val="27632CD9"/>
    <w:multiLevelType w:val="multilevel"/>
    <w:tmpl w:val="E626D7AA"/>
    <w:lvl w:ilvl="0">
      <w:start w:val="1"/>
      <w:numFmt w:val="decimal"/>
      <w:lvlText w:val="%1."/>
      <w:lvlJc w:val="left"/>
      <w:pPr>
        <w:tabs>
          <w:tab w:val="num" w:pos="527"/>
        </w:tabs>
        <w:ind w:left="584" w:hanging="567"/>
      </w:pPr>
      <w:rPr>
        <w:rFonts w:hint="default"/>
      </w:rPr>
    </w:lvl>
    <w:lvl w:ilvl="1">
      <w:start w:val="1"/>
      <w:numFmt w:val="lowerLetter"/>
      <w:lvlText w:val="%2."/>
      <w:lvlJc w:val="left"/>
      <w:pPr>
        <w:tabs>
          <w:tab w:val="num" w:pos="1457"/>
        </w:tabs>
        <w:ind w:left="1457" w:hanging="360"/>
      </w:pPr>
    </w:lvl>
    <w:lvl w:ilvl="2">
      <w:start w:val="1"/>
      <w:numFmt w:val="lowerRoman"/>
      <w:lvlText w:val="%3."/>
      <w:lvlJc w:val="right"/>
      <w:pPr>
        <w:tabs>
          <w:tab w:val="num" w:pos="2177"/>
        </w:tabs>
        <w:ind w:left="2177" w:hanging="180"/>
      </w:pPr>
    </w:lvl>
    <w:lvl w:ilvl="3">
      <w:start w:val="1"/>
      <w:numFmt w:val="decimal"/>
      <w:lvlText w:val="%4."/>
      <w:lvlJc w:val="left"/>
      <w:pPr>
        <w:tabs>
          <w:tab w:val="num" w:pos="2897"/>
        </w:tabs>
        <w:ind w:left="2897" w:hanging="360"/>
      </w:pPr>
    </w:lvl>
    <w:lvl w:ilvl="4">
      <w:start w:val="1"/>
      <w:numFmt w:val="lowerLetter"/>
      <w:lvlText w:val="%5."/>
      <w:lvlJc w:val="left"/>
      <w:pPr>
        <w:tabs>
          <w:tab w:val="num" w:pos="3617"/>
        </w:tabs>
        <w:ind w:left="3617" w:hanging="360"/>
      </w:pPr>
    </w:lvl>
    <w:lvl w:ilvl="5">
      <w:start w:val="1"/>
      <w:numFmt w:val="lowerRoman"/>
      <w:lvlText w:val="%6."/>
      <w:lvlJc w:val="right"/>
      <w:pPr>
        <w:tabs>
          <w:tab w:val="num" w:pos="4337"/>
        </w:tabs>
        <w:ind w:left="4337" w:hanging="180"/>
      </w:pPr>
    </w:lvl>
    <w:lvl w:ilvl="6">
      <w:start w:val="1"/>
      <w:numFmt w:val="decimal"/>
      <w:lvlText w:val="%7."/>
      <w:lvlJc w:val="left"/>
      <w:pPr>
        <w:tabs>
          <w:tab w:val="num" w:pos="5057"/>
        </w:tabs>
        <w:ind w:left="5057" w:hanging="360"/>
      </w:pPr>
    </w:lvl>
    <w:lvl w:ilvl="7">
      <w:start w:val="1"/>
      <w:numFmt w:val="lowerLetter"/>
      <w:lvlText w:val="%8."/>
      <w:lvlJc w:val="left"/>
      <w:pPr>
        <w:tabs>
          <w:tab w:val="num" w:pos="5777"/>
        </w:tabs>
        <w:ind w:left="5777" w:hanging="360"/>
      </w:pPr>
    </w:lvl>
    <w:lvl w:ilvl="8">
      <w:start w:val="1"/>
      <w:numFmt w:val="lowerRoman"/>
      <w:lvlText w:val="%9."/>
      <w:lvlJc w:val="right"/>
      <w:pPr>
        <w:tabs>
          <w:tab w:val="num" w:pos="6497"/>
        </w:tabs>
        <w:ind w:left="6497" w:hanging="180"/>
      </w:pPr>
    </w:lvl>
  </w:abstractNum>
  <w:abstractNum w:abstractNumId="8">
    <w:nsid w:val="28B61786"/>
    <w:multiLevelType w:val="hybridMultilevel"/>
    <w:tmpl w:val="35266D12"/>
    <w:lvl w:ilvl="0" w:tplc="0C07000F">
      <w:start w:val="1"/>
      <w:numFmt w:val="decimal"/>
      <w:lvlText w:val="%1."/>
      <w:lvlJc w:val="left"/>
      <w:pPr>
        <w:tabs>
          <w:tab w:val="num" w:pos="720"/>
        </w:tabs>
        <w:ind w:left="720" w:hanging="360"/>
      </w:pPr>
    </w:lvl>
    <w:lvl w:ilvl="1" w:tplc="0C070019">
      <w:start w:val="1"/>
      <w:numFmt w:val="lowerLetter"/>
      <w:lvlText w:val="%2."/>
      <w:lvlJc w:val="left"/>
      <w:pPr>
        <w:tabs>
          <w:tab w:val="num" w:pos="1440"/>
        </w:tabs>
        <w:ind w:left="1440" w:hanging="360"/>
      </w:pPr>
    </w:lvl>
    <w:lvl w:ilvl="2" w:tplc="0C07001B">
      <w:start w:val="1"/>
      <w:numFmt w:val="lowerRoman"/>
      <w:lvlText w:val="%3."/>
      <w:lvlJc w:val="right"/>
      <w:pPr>
        <w:tabs>
          <w:tab w:val="num" w:pos="2160"/>
        </w:tabs>
        <w:ind w:left="2160" w:hanging="180"/>
      </w:pPr>
    </w:lvl>
    <w:lvl w:ilvl="3" w:tplc="0C07000F">
      <w:start w:val="1"/>
      <w:numFmt w:val="decimal"/>
      <w:lvlText w:val="%4."/>
      <w:lvlJc w:val="left"/>
      <w:pPr>
        <w:tabs>
          <w:tab w:val="num" w:pos="2880"/>
        </w:tabs>
        <w:ind w:left="2880" w:hanging="360"/>
      </w:pPr>
    </w:lvl>
    <w:lvl w:ilvl="4" w:tplc="0C070019">
      <w:start w:val="1"/>
      <w:numFmt w:val="lowerLetter"/>
      <w:lvlText w:val="%5."/>
      <w:lvlJc w:val="left"/>
      <w:pPr>
        <w:tabs>
          <w:tab w:val="num" w:pos="3600"/>
        </w:tabs>
        <w:ind w:left="3600" w:hanging="360"/>
      </w:pPr>
    </w:lvl>
    <w:lvl w:ilvl="5" w:tplc="0C07001B">
      <w:start w:val="1"/>
      <w:numFmt w:val="lowerRoman"/>
      <w:lvlText w:val="%6."/>
      <w:lvlJc w:val="right"/>
      <w:pPr>
        <w:tabs>
          <w:tab w:val="num" w:pos="4320"/>
        </w:tabs>
        <w:ind w:left="4320" w:hanging="180"/>
      </w:pPr>
    </w:lvl>
    <w:lvl w:ilvl="6" w:tplc="0C07000F">
      <w:start w:val="1"/>
      <w:numFmt w:val="decimal"/>
      <w:lvlText w:val="%7."/>
      <w:lvlJc w:val="left"/>
      <w:pPr>
        <w:tabs>
          <w:tab w:val="num" w:pos="5040"/>
        </w:tabs>
        <w:ind w:left="5040" w:hanging="360"/>
      </w:pPr>
    </w:lvl>
    <w:lvl w:ilvl="7" w:tplc="0C070019">
      <w:start w:val="1"/>
      <w:numFmt w:val="lowerLetter"/>
      <w:lvlText w:val="%8."/>
      <w:lvlJc w:val="left"/>
      <w:pPr>
        <w:tabs>
          <w:tab w:val="num" w:pos="5760"/>
        </w:tabs>
        <w:ind w:left="5760" w:hanging="360"/>
      </w:pPr>
    </w:lvl>
    <w:lvl w:ilvl="8" w:tplc="0C07001B">
      <w:start w:val="1"/>
      <w:numFmt w:val="lowerRoman"/>
      <w:lvlText w:val="%9."/>
      <w:lvlJc w:val="right"/>
      <w:pPr>
        <w:tabs>
          <w:tab w:val="num" w:pos="6480"/>
        </w:tabs>
        <w:ind w:left="6480" w:hanging="180"/>
      </w:pPr>
    </w:lvl>
  </w:abstractNum>
  <w:abstractNum w:abstractNumId="9">
    <w:nsid w:val="2CEC1C3A"/>
    <w:multiLevelType w:val="multilevel"/>
    <w:tmpl w:val="2E38746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EB06189"/>
    <w:multiLevelType w:val="hybridMultilevel"/>
    <w:tmpl w:val="31087A74"/>
    <w:lvl w:ilvl="0" w:tplc="0C070017">
      <w:start w:val="1"/>
      <w:numFmt w:val="lowerLetter"/>
      <w:lvlText w:val="%1)"/>
      <w:lvlJc w:val="left"/>
      <w:pPr>
        <w:tabs>
          <w:tab w:val="num" w:pos="720"/>
        </w:tabs>
        <w:ind w:left="720" w:hanging="360"/>
      </w:pPr>
    </w:lvl>
    <w:lvl w:ilvl="1" w:tplc="0C070019">
      <w:start w:val="1"/>
      <w:numFmt w:val="lowerLetter"/>
      <w:lvlText w:val="%2."/>
      <w:lvlJc w:val="left"/>
      <w:pPr>
        <w:tabs>
          <w:tab w:val="num" w:pos="1440"/>
        </w:tabs>
        <w:ind w:left="1440" w:hanging="360"/>
      </w:pPr>
    </w:lvl>
    <w:lvl w:ilvl="2" w:tplc="0C07001B">
      <w:start w:val="1"/>
      <w:numFmt w:val="lowerRoman"/>
      <w:lvlText w:val="%3."/>
      <w:lvlJc w:val="right"/>
      <w:pPr>
        <w:tabs>
          <w:tab w:val="num" w:pos="2160"/>
        </w:tabs>
        <w:ind w:left="2160" w:hanging="180"/>
      </w:pPr>
    </w:lvl>
    <w:lvl w:ilvl="3" w:tplc="0C07000F">
      <w:start w:val="1"/>
      <w:numFmt w:val="decimal"/>
      <w:lvlText w:val="%4."/>
      <w:lvlJc w:val="left"/>
      <w:pPr>
        <w:tabs>
          <w:tab w:val="num" w:pos="2880"/>
        </w:tabs>
        <w:ind w:left="2880" w:hanging="360"/>
      </w:pPr>
    </w:lvl>
    <w:lvl w:ilvl="4" w:tplc="0C070019">
      <w:start w:val="1"/>
      <w:numFmt w:val="lowerLetter"/>
      <w:lvlText w:val="%5."/>
      <w:lvlJc w:val="left"/>
      <w:pPr>
        <w:tabs>
          <w:tab w:val="num" w:pos="3600"/>
        </w:tabs>
        <w:ind w:left="3600" w:hanging="360"/>
      </w:pPr>
    </w:lvl>
    <w:lvl w:ilvl="5" w:tplc="0C07001B">
      <w:start w:val="1"/>
      <w:numFmt w:val="lowerRoman"/>
      <w:lvlText w:val="%6."/>
      <w:lvlJc w:val="right"/>
      <w:pPr>
        <w:tabs>
          <w:tab w:val="num" w:pos="4320"/>
        </w:tabs>
        <w:ind w:left="4320" w:hanging="180"/>
      </w:pPr>
    </w:lvl>
    <w:lvl w:ilvl="6" w:tplc="0C07000F">
      <w:start w:val="1"/>
      <w:numFmt w:val="decimal"/>
      <w:lvlText w:val="%7."/>
      <w:lvlJc w:val="left"/>
      <w:pPr>
        <w:tabs>
          <w:tab w:val="num" w:pos="5040"/>
        </w:tabs>
        <w:ind w:left="5040" w:hanging="360"/>
      </w:pPr>
    </w:lvl>
    <w:lvl w:ilvl="7" w:tplc="0C070019">
      <w:start w:val="1"/>
      <w:numFmt w:val="lowerLetter"/>
      <w:lvlText w:val="%8."/>
      <w:lvlJc w:val="left"/>
      <w:pPr>
        <w:tabs>
          <w:tab w:val="num" w:pos="5760"/>
        </w:tabs>
        <w:ind w:left="5760" w:hanging="360"/>
      </w:pPr>
    </w:lvl>
    <w:lvl w:ilvl="8" w:tplc="0C07001B">
      <w:start w:val="1"/>
      <w:numFmt w:val="lowerRoman"/>
      <w:lvlText w:val="%9."/>
      <w:lvlJc w:val="right"/>
      <w:pPr>
        <w:tabs>
          <w:tab w:val="num" w:pos="6480"/>
        </w:tabs>
        <w:ind w:left="6480" w:hanging="180"/>
      </w:pPr>
    </w:lvl>
  </w:abstractNum>
  <w:abstractNum w:abstractNumId="11">
    <w:nsid w:val="34433EB8"/>
    <w:multiLevelType w:val="hybridMultilevel"/>
    <w:tmpl w:val="BDA04428"/>
    <w:lvl w:ilvl="0" w:tplc="0C070001">
      <w:start w:val="1"/>
      <w:numFmt w:val="bullet"/>
      <w:lvlText w:val=""/>
      <w:lvlJc w:val="left"/>
      <w:pPr>
        <w:ind w:left="734" w:hanging="360"/>
      </w:pPr>
      <w:rPr>
        <w:rFonts w:ascii="Symbol" w:hAnsi="Symbol" w:hint="default"/>
      </w:rPr>
    </w:lvl>
    <w:lvl w:ilvl="1" w:tplc="0C070003" w:tentative="1">
      <w:start w:val="1"/>
      <w:numFmt w:val="bullet"/>
      <w:lvlText w:val="o"/>
      <w:lvlJc w:val="left"/>
      <w:pPr>
        <w:ind w:left="1454" w:hanging="360"/>
      </w:pPr>
      <w:rPr>
        <w:rFonts w:ascii="Courier New" w:hAnsi="Courier New" w:cs="Courier New" w:hint="default"/>
      </w:rPr>
    </w:lvl>
    <w:lvl w:ilvl="2" w:tplc="0C070005" w:tentative="1">
      <w:start w:val="1"/>
      <w:numFmt w:val="bullet"/>
      <w:lvlText w:val=""/>
      <w:lvlJc w:val="left"/>
      <w:pPr>
        <w:ind w:left="2174" w:hanging="360"/>
      </w:pPr>
      <w:rPr>
        <w:rFonts w:ascii="Wingdings" w:hAnsi="Wingdings" w:hint="default"/>
      </w:rPr>
    </w:lvl>
    <w:lvl w:ilvl="3" w:tplc="0C070001" w:tentative="1">
      <w:start w:val="1"/>
      <w:numFmt w:val="bullet"/>
      <w:lvlText w:val=""/>
      <w:lvlJc w:val="left"/>
      <w:pPr>
        <w:ind w:left="2894" w:hanging="360"/>
      </w:pPr>
      <w:rPr>
        <w:rFonts w:ascii="Symbol" w:hAnsi="Symbol" w:hint="default"/>
      </w:rPr>
    </w:lvl>
    <w:lvl w:ilvl="4" w:tplc="0C070003" w:tentative="1">
      <w:start w:val="1"/>
      <w:numFmt w:val="bullet"/>
      <w:lvlText w:val="o"/>
      <w:lvlJc w:val="left"/>
      <w:pPr>
        <w:ind w:left="3614" w:hanging="360"/>
      </w:pPr>
      <w:rPr>
        <w:rFonts w:ascii="Courier New" w:hAnsi="Courier New" w:cs="Courier New" w:hint="default"/>
      </w:rPr>
    </w:lvl>
    <w:lvl w:ilvl="5" w:tplc="0C070005" w:tentative="1">
      <w:start w:val="1"/>
      <w:numFmt w:val="bullet"/>
      <w:lvlText w:val=""/>
      <w:lvlJc w:val="left"/>
      <w:pPr>
        <w:ind w:left="4334" w:hanging="360"/>
      </w:pPr>
      <w:rPr>
        <w:rFonts w:ascii="Wingdings" w:hAnsi="Wingdings" w:hint="default"/>
      </w:rPr>
    </w:lvl>
    <w:lvl w:ilvl="6" w:tplc="0C070001" w:tentative="1">
      <w:start w:val="1"/>
      <w:numFmt w:val="bullet"/>
      <w:lvlText w:val=""/>
      <w:lvlJc w:val="left"/>
      <w:pPr>
        <w:ind w:left="5054" w:hanging="360"/>
      </w:pPr>
      <w:rPr>
        <w:rFonts w:ascii="Symbol" w:hAnsi="Symbol" w:hint="default"/>
      </w:rPr>
    </w:lvl>
    <w:lvl w:ilvl="7" w:tplc="0C070003" w:tentative="1">
      <w:start w:val="1"/>
      <w:numFmt w:val="bullet"/>
      <w:lvlText w:val="o"/>
      <w:lvlJc w:val="left"/>
      <w:pPr>
        <w:ind w:left="5774" w:hanging="360"/>
      </w:pPr>
      <w:rPr>
        <w:rFonts w:ascii="Courier New" w:hAnsi="Courier New" w:cs="Courier New" w:hint="default"/>
      </w:rPr>
    </w:lvl>
    <w:lvl w:ilvl="8" w:tplc="0C070005" w:tentative="1">
      <w:start w:val="1"/>
      <w:numFmt w:val="bullet"/>
      <w:lvlText w:val=""/>
      <w:lvlJc w:val="left"/>
      <w:pPr>
        <w:ind w:left="6494" w:hanging="360"/>
      </w:pPr>
      <w:rPr>
        <w:rFonts w:ascii="Wingdings" w:hAnsi="Wingdings" w:hint="default"/>
      </w:rPr>
    </w:lvl>
  </w:abstractNum>
  <w:abstractNum w:abstractNumId="12">
    <w:nsid w:val="37655B2D"/>
    <w:multiLevelType w:val="multilevel"/>
    <w:tmpl w:val="08DC38C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7C53A61"/>
    <w:multiLevelType w:val="hybridMultilevel"/>
    <w:tmpl w:val="6DFAA388"/>
    <w:lvl w:ilvl="0" w:tplc="19C4DF56">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CFD3936"/>
    <w:multiLevelType w:val="hybridMultilevel"/>
    <w:tmpl w:val="EE804D06"/>
    <w:lvl w:ilvl="0" w:tplc="7F382946">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4E4A2CCA"/>
    <w:multiLevelType w:val="hybridMultilevel"/>
    <w:tmpl w:val="EF481FD0"/>
    <w:lvl w:ilvl="0" w:tplc="0C070017">
      <w:start w:val="1"/>
      <w:numFmt w:val="lowerLetter"/>
      <w:lvlText w:val="%1)"/>
      <w:lvlJc w:val="left"/>
      <w:pPr>
        <w:ind w:left="1304" w:hanging="360"/>
      </w:pPr>
    </w:lvl>
    <w:lvl w:ilvl="1" w:tplc="0C070019" w:tentative="1">
      <w:start w:val="1"/>
      <w:numFmt w:val="lowerLetter"/>
      <w:lvlText w:val="%2."/>
      <w:lvlJc w:val="left"/>
      <w:pPr>
        <w:ind w:left="2024" w:hanging="360"/>
      </w:pPr>
    </w:lvl>
    <w:lvl w:ilvl="2" w:tplc="0C07001B" w:tentative="1">
      <w:start w:val="1"/>
      <w:numFmt w:val="lowerRoman"/>
      <w:lvlText w:val="%3."/>
      <w:lvlJc w:val="right"/>
      <w:pPr>
        <w:ind w:left="2744" w:hanging="180"/>
      </w:pPr>
    </w:lvl>
    <w:lvl w:ilvl="3" w:tplc="0C07000F" w:tentative="1">
      <w:start w:val="1"/>
      <w:numFmt w:val="decimal"/>
      <w:lvlText w:val="%4."/>
      <w:lvlJc w:val="left"/>
      <w:pPr>
        <w:ind w:left="3464" w:hanging="360"/>
      </w:pPr>
    </w:lvl>
    <w:lvl w:ilvl="4" w:tplc="0C070019" w:tentative="1">
      <w:start w:val="1"/>
      <w:numFmt w:val="lowerLetter"/>
      <w:lvlText w:val="%5."/>
      <w:lvlJc w:val="left"/>
      <w:pPr>
        <w:ind w:left="4184" w:hanging="360"/>
      </w:pPr>
    </w:lvl>
    <w:lvl w:ilvl="5" w:tplc="0C07001B" w:tentative="1">
      <w:start w:val="1"/>
      <w:numFmt w:val="lowerRoman"/>
      <w:lvlText w:val="%6."/>
      <w:lvlJc w:val="right"/>
      <w:pPr>
        <w:ind w:left="4904" w:hanging="180"/>
      </w:pPr>
    </w:lvl>
    <w:lvl w:ilvl="6" w:tplc="0C07000F" w:tentative="1">
      <w:start w:val="1"/>
      <w:numFmt w:val="decimal"/>
      <w:lvlText w:val="%7."/>
      <w:lvlJc w:val="left"/>
      <w:pPr>
        <w:ind w:left="5624" w:hanging="360"/>
      </w:pPr>
    </w:lvl>
    <w:lvl w:ilvl="7" w:tplc="0C070019" w:tentative="1">
      <w:start w:val="1"/>
      <w:numFmt w:val="lowerLetter"/>
      <w:lvlText w:val="%8."/>
      <w:lvlJc w:val="left"/>
      <w:pPr>
        <w:ind w:left="6344" w:hanging="360"/>
      </w:pPr>
    </w:lvl>
    <w:lvl w:ilvl="8" w:tplc="0C07001B" w:tentative="1">
      <w:start w:val="1"/>
      <w:numFmt w:val="lowerRoman"/>
      <w:lvlText w:val="%9."/>
      <w:lvlJc w:val="right"/>
      <w:pPr>
        <w:ind w:left="7064" w:hanging="180"/>
      </w:pPr>
    </w:lvl>
  </w:abstractNum>
  <w:abstractNum w:abstractNumId="16">
    <w:nsid w:val="4FD96D58"/>
    <w:multiLevelType w:val="hybridMultilevel"/>
    <w:tmpl w:val="1A4E606E"/>
    <w:lvl w:ilvl="0" w:tplc="49D0316A">
      <w:start w:val="2"/>
      <w:numFmt w:val="bullet"/>
      <w:lvlText w:val="-"/>
      <w:lvlJc w:val="left"/>
      <w:pPr>
        <w:ind w:left="720" w:hanging="360"/>
      </w:pPr>
      <w:rPr>
        <w:rFonts w:ascii="Tahoma" w:eastAsia="Times New Roman" w:hAnsi="Tahoma"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5239122E"/>
    <w:multiLevelType w:val="hybridMultilevel"/>
    <w:tmpl w:val="1E04DBC0"/>
    <w:lvl w:ilvl="0" w:tplc="EDDE2202">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5817445A"/>
    <w:multiLevelType w:val="hybridMultilevel"/>
    <w:tmpl w:val="7D1C0AC0"/>
    <w:lvl w:ilvl="0" w:tplc="244AAF74">
      <w:start w:val="1"/>
      <w:numFmt w:val="upperRoman"/>
      <w:lvlText w:val="%1."/>
      <w:lvlJc w:val="left"/>
      <w:pPr>
        <w:ind w:left="1080" w:hanging="72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nsid w:val="5A8B6061"/>
    <w:multiLevelType w:val="hybridMultilevel"/>
    <w:tmpl w:val="06CE7188"/>
    <w:lvl w:ilvl="0" w:tplc="0C070001">
      <w:start w:val="1"/>
      <w:numFmt w:val="bullet"/>
      <w:lvlText w:val=""/>
      <w:lvlJc w:val="left"/>
      <w:pPr>
        <w:ind w:left="734" w:hanging="360"/>
      </w:pPr>
      <w:rPr>
        <w:rFonts w:ascii="Symbol" w:hAnsi="Symbol" w:hint="default"/>
      </w:rPr>
    </w:lvl>
    <w:lvl w:ilvl="1" w:tplc="0C070003" w:tentative="1">
      <w:start w:val="1"/>
      <w:numFmt w:val="bullet"/>
      <w:lvlText w:val="o"/>
      <w:lvlJc w:val="left"/>
      <w:pPr>
        <w:ind w:left="1454" w:hanging="360"/>
      </w:pPr>
      <w:rPr>
        <w:rFonts w:ascii="Courier New" w:hAnsi="Courier New" w:cs="Courier New" w:hint="default"/>
      </w:rPr>
    </w:lvl>
    <w:lvl w:ilvl="2" w:tplc="0C070005" w:tentative="1">
      <w:start w:val="1"/>
      <w:numFmt w:val="bullet"/>
      <w:lvlText w:val=""/>
      <w:lvlJc w:val="left"/>
      <w:pPr>
        <w:ind w:left="2174" w:hanging="360"/>
      </w:pPr>
      <w:rPr>
        <w:rFonts w:ascii="Wingdings" w:hAnsi="Wingdings" w:hint="default"/>
      </w:rPr>
    </w:lvl>
    <w:lvl w:ilvl="3" w:tplc="0C070001" w:tentative="1">
      <w:start w:val="1"/>
      <w:numFmt w:val="bullet"/>
      <w:lvlText w:val=""/>
      <w:lvlJc w:val="left"/>
      <w:pPr>
        <w:ind w:left="2894" w:hanging="360"/>
      </w:pPr>
      <w:rPr>
        <w:rFonts w:ascii="Symbol" w:hAnsi="Symbol" w:hint="default"/>
      </w:rPr>
    </w:lvl>
    <w:lvl w:ilvl="4" w:tplc="0C070003" w:tentative="1">
      <w:start w:val="1"/>
      <w:numFmt w:val="bullet"/>
      <w:lvlText w:val="o"/>
      <w:lvlJc w:val="left"/>
      <w:pPr>
        <w:ind w:left="3614" w:hanging="360"/>
      </w:pPr>
      <w:rPr>
        <w:rFonts w:ascii="Courier New" w:hAnsi="Courier New" w:cs="Courier New" w:hint="default"/>
      </w:rPr>
    </w:lvl>
    <w:lvl w:ilvl="5" w:tplc="0C070005" w:tentative="1">
      <w:start w:val="1"/>
      <w:numFmt w:val="bullet"/>
      <w:lvlText w:val=""/>
      <w:lvlJc w:val="left"/>
      <w:pPr>
        <w:ind w:left="4334" w:hanging="360"/>
      </w:pPr>
      <w:rPr>
        <w:rFonts w:ascii="Wingdings" w:hAnsi="Wingdings" w:hint="default"/>
      </w:rPr>
    </w:lvl>
    <w:lvl w:ilvl="6" w:tplc="0C070001" w:tentative="1">
      <w:start w:val="1"/>
      <w:numFmt w:val="bullet"/>
      <w:lvlText w:val=""/>
      <w:lvlJc w:val="left"/>
      <w:pPr>
        <w:ind w:left="5054" w:hanging="360"/>
      </w:pPr>
      <w:rPr>
        <w:rFonts w:ascii="Symbol" w:hAnsi="Symbol" w:hint="default"/>
      </w:rPr>
    </w:lvl>
    <w:lvl w:ilvl="7" w:tplc="0C070003" w:tentative="1">
      <w:start w:val="1"/>
      <w:numFmt w:val="bullet"/>
      <w:lvlText w:val="o"/>
      <w:lvlJc w:val="left"/>
      <w:pPr>
        <w:ind w:left="5774" w:hanging="360"/>
      </w:pPr>
      <w:rPr>
        <w:rFonts w:ascii="Courier New" w:hAnsi="Courier New" w:cs="Courier New" w:hint="default"/>
      </w:rPr>
    </w:lvl>
    <w:lvl w:ilvl="8" w:tplc="0C070005" w:tentative="1">
      <w:start w:val="1"/>
      <w:numFmt w:val="bullet"/>
      <w:lvlText w:val=""/>
      <w:lvlJc w:val="left"/>
      <w:pPr>
        <w:ind w:left="6494" w:hanging="360"/>
      </w:pPr>
      <w:rPr>
        <w:rFonts w:ascii="Wingdings" w:hAnsi="Wingdings" w:hint="default"/>
      </w:rPr>
    </w:lvl>
  </w:abstractNum>
  <w:abstractNum w:abstractNumId="20">
    <w:nsid w:val="5F0E7581"/>
    <w:multiLevelType w:val="hybridMultilevel"/>
    <w:tmpl w:val="F0A22996"/>
    <w:lvl w:ilvl="0" w:tplc="3222A308">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61681C7D"/>
    <w:multiLevelType w:val="hybridMultilevel"/>
    <w:tmpl w:val="3E9C3DDC"/>
    <w:lvl w:ilvl="0" w:tplc="FE9AEAE0">
      <w:start w:val="1"/>
      <w:numFmt w:val="upperRoman"/>
      <w:lvlText w:val="%1."/>
      <w:lvlJc w:val="left"/>
      <w:pPr>
        <w:ind w:left="805" w:hanging="720"/>
      </w:pPr>
      <w:rPr>
        <w:rFonts w:hint="default"/>
      </w:rPr>
    </w:lvl>
    <w:lvl w:ilvl="1" w:tplc="04070019" w:tentative="1">
      <w:start w:val="1"/>
      <w:numFmt w:val="lowerLetter"/>
      <w:lvlText w:val="%2."/>
      <w:lvlJc w:val="left"/>
      <w:pPr>
        <w:ind w:left="1165" w:hanging="360"/>
      </w:pPr>
    </w:lvl>
    <w:lvl w:ilvl="2" w:tplc="0407001B" w:tentative="1">
      <w:start w:val="1"/>
      <w:numFmt w:val="lowerRoman"/>
      <w:lvlText w:val="%3."/>
      <w:lvlJc w:val="right"/>
      <w:pPr>
        <w:ind w:left="1885" w:hanging="180"/>
      </w:pPr>
    </w:lvl>
    <w:lvl w:ilvl="3" w:tplc="0407000F" w:tentative="1">
      <w:start w:val="1"/>
      <w:numFmt w:val="decimal"/>
      <w:lvlText w:val="%4."/>
      <w:lvlJc w:val="left"/>
      <w:pPr>
        <w:ind w:left="2605" w:hanging="360"/>
      </w:pPr>
    </w:lvl>
    <w:lvl w:ilvl="4" w:tplc="04070019" w:tentative="1">
      <w:start w:val="1"/>
      <w:numFmt w:val="lowerLetter"/>
      <w:lvlText w:val="%5."/>
      <w:lvlJc w:val="left"/>
      <w:pPr>
        <w:ind w:left="3325" w:hanging="360"/>
      </w:pPr>
    </w:lvl>
    <w:lvl w:ilvl="5" w:tplc="0407001B" w:tentative="1">
      <w:start w:val="1"/>
      <w:numFmt w:val="lowerRoman"/>
      <w:lvlText w:val="%6."/>
      <w:lvlJc w:val="right"/>
      <w:pPr>
        <w:ind w:left="4045" w:hanging="180"/>
      </w:pPr>
    </w:lvl>
    <w:lvl w:ilvl="6" w:tplc="0407000F" w:tentative="1">
      <w:start w:val="1"/>
      <w:numFmt w:val="decimal"/>
      <w:lvlText w:val="%7."/>
      <w:lvlJc w:val="left"/>
      <w:pPr>
        <w:ind w:left="4765" w:hanging="360"/>
      </w:pPr>
    </w:lvl>
    <w:lvl w:ilvl="7" w:tplc="04070019" w:tentative="1">
      <w:start w:val="1"/>
      <w:numFmt w:val="lowerLetter"/>
      <w:lvlText w:val="%8."/>
      <w:lvlJc w:val="left"/>
      <w:pPr>
        <w:ind w:left="5485" w:hanging="360"/>
      </w:pPr>
    </w:lvl>
    <w:lvl w:ilvl="8" w:tplc="0407001B" w:tentative="1">
      <w:start w:val="1"/>
      <w:numFmt w:val="lowerRoman"/>
      <w:lvlText w:val="%9."/>
      <w:lvlJc w:val="right"/>
      <w:pPr>
        <w:ind w:left="6205" w:hanging="180"/>
      </w:pPr>
    </w:lvl>
  </w:abstractNum>
  <w:abstractNum w:abstractNumId="22">
    <w:nsid w:val="63335675"/>
    <w:multiLevelType w:val="multilevel"/>
    <w:tmpl w:val="0C6873EC"/>
    <w:lvl w:ilvl="0">
      <w:start w:val="5"/>
      <w:numFmt w:val="decimal"/>
      <w:lvlText w:val="%1"/>
      <w:lvlJc w:val="left"/>
      <w:pPr>
        <w:tabs>
          <w:tab w:val="num" w:pos="555"/>
        </w:tabs>
        <w:ind w:left="555" w:hanging="555"/>
      </w:pPr>
      <w:rPr>
        <w:rFonts w:hint="default"/>
      </w:rPr>
    </w:lvl>
    <w:lvl w:ilvl="1">
      <w:start w:val="2"/>
      <w:numFmt w:val="decimal"/>
      <w:lvlText w:val="%1.%2"/>
      <w:lvlJc w:val="left"/>
      <w:pPr>
        <w:tabs>
          <w:tab w:val="num" w:pos="569"/>
        </w:tabs>
        <w:ind w:left="569" w:hanging="555"/>
      </w:pPr>
      <w:rPr>
        <w:rFonts w:hint="default"/>
      </w:rPr>
    </w:lvl>
    <w:lvl w:ilvl="2">
      <w:start w:val="1"/>
      <w:numFmt w:val="decimal"/>
      <w:lvlText w:val="%1.%2.%3"/>
      <w:lvlJc w:val="left"/>
      <w:pPr>
        <w:tabs>
          <w:tab w:val="num" w:pos="748"/>
        </w:tabs>
        <w:ind w:left="748" w:hanging="720"/>
      </w:pPr>
      <w:rPr>
        <w:rFonts w:hint="default"/>
      </w:rPr>
    </w:lvl>
    <w:lvl w:ilvl="3">
      <w:start w:val="1"/>
      <w:numFmt w:val="decimal"/>
      <w:lvlText w:val="%1.%2.%3.%4"/>
      <w:lvlJc w:val="left"/>
      <w:pPr>
        <w:tabs>
          <w:tab w:val="num" w:pos="762"/>
        </w:tabs>
        <w:ind w:left="762" w:hanging="720"/>
      </w:pPr>
      <w:rPr>
        <w:rFonts w:hint="default"/>
      </w:rPr>
    </w:lvl>
    <w:lvl w:ilvl="4">
      <w:start w:val="1"/>
      <w:numFmt w:val="decimal"/>
      <w:lvlText w:val="%1.%2.%3.%4.%5"/>
      <w:lvlJc w:val="left"/>
      <w:pPr>
        <w:tabs>
          <w:tab w:val="num" w:pos="1136"/>
        </w:tabs>
        <w:ind w:left="1136" w:hanging="1080"/>
      </w:pPr>
      <w:rPr>
        <w:rFonts w:hint="default"/>
      </w:rPr>
    </w:lvl>
    <w:lvl w:ilvl="5">
      <w:start w:val="1"/>
      <w:numFmt w:val="decimal"/>
      <w:lvlText w:val="%1.%2.%3.%4.%5.%6"/>
      <w:lvlJc w:val="left"/>
      <w:pPr>
        <w:tabs>
          <w:tab w:val="num" w:pos="1510"/>
        </w:tabs>
        <w:ind w:left="1510" w:hanging="144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898"/>
        </w:tabs>
        <w:ind w:left="1898" w:hanging="1800"/>
      </w:pPr>
      <w:rPr>
        <w:rFonts w:hint="default"/>
      </w:rPr>
    </w:lvl>
    <w:lvl w:ilvl="8">
      <w:start w:val="1"/>
      <w:numFmt w:val="decimal"/>
      <w:lvlText w:val="%1.%2.%3.%4.%5.%6.%7.%8.%9"/>
      <w:lvlJc w:val="left"/>
      <w:pPr>
        <w:tabs>
          <w:tab w:val="num" w:pos="1912"/>
        </w:tabs>
        <w:ind w:left="1912" w:hanging="1800"/>
      </w:pPr>
      <w:rPr>
        <w:rFonts w:hint="default"/>
      </w:rPr>
    </w:lvl>
  </w:abstractNum>
  <w:abstractNum w:abstractNumId="23">
    <w:nsid w:val="69B17109"/>
    <w:multiLevelType w:val="hybridMultilevel"/>
    <w:tmpl w:val="8EDABECA"/>
    <w:lvl w:ilvl="0" w:tplc="9C10C2E0">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7BA83A99"/>
    <w:multiLevelType w:val="hybridMultilevel"/>
    <w:tmpl w:val="FB161C44"/>
    <w:lvl w:ilvl="0" w:tplc="0C070017">
      <w:start w:val="1"/>
      <w:numFmt w:val="lowerLetter"/>
      <w:lvlText w:val="%1)"/>
      <w:lvlJc w:val="left"/>
      <w:pPr>
        <w:ind w:left="734" w:hanging="360"/>
      </w:pPr>
    </w:lvl>
    <w:lvl w:ilvl="1" w:tplc="0C070019" w:tentative="1">
      <w:start w:val="1"/>
      <w:numFmt w:val="lowerLetter"/>
      <w:lvlText w:val="%2."/>
      <w:lvlJc w:val="left"/>
      <w:pPr>
        <w:ind w:left="1454" w:hanging="360"/>
      </w:pPr>
    </w:lvl>
    <w:lvl w:ilvl="2" w:tplc="0C07001B" w:tentative="1">
      <w:start w:val="1"/>
      <w:numFmt w:val="lowerRoman"/>
      <w:lvlText w:val="%3."/>
      <w:lvlJc w:val="right"/>
      <w:pPr>
        <w:ind w:left="2174" w:hanging="180"/>
      </w:pPr>
    </w:lvl>
    <w:lvl w:ilvl="3" w:tplc="0C07000F" w:tentative="1">
      <w:start w:val="1"/>
      <w:numFmt w:val="decimal"/>
      <w:lvlText w:val="%4."/>
      <w:lvlJc w:val="left"/>
      <w:pPr>
        <w:ind w:left="2894" w:hanging="360"/>
      </w:pPr>
    </w:lvl>
    <w:lvl w:ilvl="4" w:tplc="0C070019" w:tentative="1">
      <w:start w:val="1"/>
      <w:numFmt w:val="lowerLetter"/>
      <w:lvlText w:val="%5."/>
      <w:lvlJc w:val="left"/>
      <w:pPr>
        <w:ind w:left="3614" w:hanging="360"/>
      </w:pPr>
    </w:lvl>
    <w:lvl w:ilvl="5" w:tplc="0C07001B" w:tentative="1">
      <w:start w:val="1"/>
      <w:numFmt w:val="lowerRoman"/>
      <w:lvlText w:val="%6."/>
      <w:lvlJc w:val="right"/>
      <w:pPr>
        <w:ind w:left="4334" w:hanging="180"/>
      </w:pPr>
    </w:lvl>
    <w:lvl w:ilvl="6" w:tplc="0C07000F" w:tentative="1">
      <w:start w:val="1"/>
      <w:numFmt w:val="decimal"/>
      <w:lvlText w:val="%7."/>
      <w:lvlJc w:val="left"/>
      <w:pPr>
        <w:ind w:left="5054" w:hanging="360"/>
      </w:pPr>
    </w:lvl>
    <w:lvl w:ilvl="7" w:tplc="0C070019" w:tentative="1">
      <w:start w:val="1"/>
      <w:numFmt w:val="lowerLetter"/>
      <w:lvlText w:val="%8."/>
      <w:lvlJc w:val="left"/>
      <w:pPr>
        <w:ind w:left="5774" w:hanging="360"/>
      </w:pPr>
    </w:lvl>
    <w:lvl w:ilvl="8" w:tplc="0C07001B" w:tentative="1">
      <w:start w:val="1"/>
      <w:numFmt w:val="lowerRoman"/>
      <w:lvlText w:val="%9."/>
      <w:lvlJc w:val="right"/>
      <w:pPr>
        <w:ind w:left="6494" w:hanging="180"/>
      </w:pPr>
    </w:lvl>
  </w:abstractNum>
  <w:num w:numId="1">
    <w:abstractNumId w:val="8"/>
  </w:num>
  <w:num w:numId="2">
    <w:abstractNumId w:val="5"/>
  </w:num>
  <w:num w:numId="3">
    <w:abstractNumId w:val="7"/>
  </w:num>
  <w:num w:numId="4">
    <w:abstractNumId w:val="5"/>
    <w:lvlOverride w:ilvl="0">
      <w:startOverride w:val="1"/>
    </w:lvlOverride>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22"/>
  </w:num>
  <w:num w:numId="25">
    <w:abstractNumId w:val="21"/>
  </w:num>
  <w:num w:numId="26">
    <w:abstractNumId w:val="16"/>
  </w:num>
  <w:num w:numId="27">
    <w:abstractNumId w:val="10"/>
  </w:num>
  <w:num w:numId="28">
    <w:abstractNumId w:val="24"/>
  </w:num>
  <w:num w:numId="29">
    <w:abstractNumId w:val="19"/>
  </w:num>
  <w:num w:numId="30">
    <w:abstractNumId w:val="15"/>
  </w:num>
  <w:num w:numId="31">
    <w:abstractNumId w:val="11"/>
  </w:num>
  <w:num w:numId="32">
    <w:abstractNumId w:val="2"/>
  </w:num>
  <w:num w:numId="33">
    <w:abstractNumId w:val="20"/>
  </w:num>
  <w:num w:numId="34">
    <w:abstractNumId w:val="0"/>
  </w:num>
  <w:num w:numId="35">
    <w:abstractNumId w:val="18"/>
  </w:num>
  <w:num w:numId="36">
    <w:abstractNumId w:val="4"/>
  </w:num>
  <w:num w:numId="37">
    <w:abstractNumId w:val="17"/>
  </w:num>
  <w:num w:numId="38">
    <w:abstractNumId w:val="6"/>
  </w:num>
  <w:num w:numId="39">
    <w:abstractNumId w:val="9"/>
  </w:num>
  <w:num w:numId="40">
    <w:abstractNumId w:val="1"/>
  </w:num>
  <w:num w:numId="41">
    <w:abstractNumId w:val="14"/>
  </w:num>
  <w:num w:numId="42">
    <w:abstractNumId w:val="12"/>
  </w:num>
  <w:num w:numId="43">
    <w:abstractNumId w:val="3"/>
  </w:num>
  <w:num w:numId="44">
    <w:abstractNumId w:val="23"/>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0348D"/>
    <w:rsid w:val="00006050"/>
    <w:rsid w:val="00012E99"/>
    <w:rsid w:val="0003222E"/>
    <w:rsid w:val="00044DEB"/>
    <w:rsid w:val="00051A6F"/>
    <w:rsid w:val="000603F1"/>
    <w:rsid w:val="0006769F"/>
    <w:rsid w:val="00076942"/>
    <w:rsid w:val="000802D8"/>
    <w:rsid w:val="000A5913"/>
    <w:rsid w:val="000B1C3F"/>
    <w:rsid w:val="000B391D"/>
    <w:rsid w:val="000C6599"/>
    <w:rsid w:val="000D27F4"/>
    <w:rsid w:val="00104938"/>
    <w:rsid w:val="001110FA"/>
    <w:rsid w:val="001279FF"/>
    <w:rsid w:val="0014530D"/>
    <w:rsid w:val="00172EB0"/>
    <w:rsid w:val="0017508A"/>
    <w:rsid w:val="00176408"/>
    <w:rsid w:val="00182E8E"/>
    <w:rsid w:val="00194663"/>
    <w:rsid w:val="001A4904"/>
    <w:rsid w:val="001A65E5"/>
    <w:rsid w:val="001A70B9"/>
    <w:rsid w:val="001B34B8"/>
    <w:rsid w:val="001C2A65"/>
    <w:rsid w:val="001C615D"/>
    <w:rsid w:val="001D1225"/>
    <w:rsid w:val="001F5F0E"/>
    <w:rsid w:val="002044EE"/>
    <w:rsid w:val="00210135"/>
    <w:rsid w:val="00210F2E"/>
    <w:rsid w:val="002132C3"/>
    <w:rsid w:val="00241F10"/>
    <w:rsid w:val="0024659C"/>
    <w:rsid w:val="00252134"/>
    <w:rsid w:val="00287340"/>
    <w:rsid w:val="00287D00"/>
    <w:rsid w:val="002927F9"/>
    <w:rsid w:val="00292CBA"/>
    <w:rsid w:val="0029714A"/>
    <w:rsid w:val="002A223B"/>
    <w:rsid w:val="002A543D"/>
    <w:rsid w:val="002A7841"/>
    <w:rsid w:val="002C2C09"/>
    <w:rsid w:val="002C68E5"/>
    <w:rsid w:val="002D1C61"/>
    <w:rsid w:val="002D7C87"/>
    <w:rsid w:val="0030061E"/>
    <w:rsid w:val="00305C06"/>
    <w:rsid w:val="00311FAE"/>
    <w:rsid w:val="00312364"/>
    <w:rsid w:val="00314FE5"/>
    <w:rsid w:val="0032376F"/>
    <w:rsid w:val="003462BF"/>
    <w:rsid w:val="0035131E"/>
    <w:rsid w:val="003526EE"/>
    <w:rsid w:val="003817B4"/>
    <w:rsid w:val="0038212D"/>
    <w:rsid w:val="00384477"/>
    <w:rsid w:val="003A3EB0"/>
    <w:rsid w:val="003C114B"/>
    <w:rsid w:val="003C4424"/>
    <w:rsid w:val="003E18D1"/>
    <w:rsid w:val="003E5F6E"/>
    <w:rsid w:val="003F181A"/>
    <w:rsid w:val="00405701"/>
    <w:rsid w:val="00414EE5"/>
    <w:rsid w:val="004174CA"/>
    <w:rsid w:val="00426475"/>
    <w:rsid w:val="00431A08"/>
    <w:rsid w:val="004339D6"/>
    <w:rsid w:val="00446EFD"/>
    <w:rsid w:val="00452EB4"/>
    <w:rsid w:val="00453512"/>
    <w:rsid w:val="00463845"/>
    <w:rsid w:val="00470056"/>
    <w:rsid w:val="00477B9C"/>
    <w:rsid w:val="00486D2D"/>
    <w:rsid w:val="004A7D11"/>
    <w:rsid w:val="004B243C"/>
    <w:rsid w:val="004C74D4"/>
    <w:rsid w:val="004E7B88"/>
    <w:rsid w:val="004F1727"/>
    <w:rsid w:val="00505619"/>
    <w:rsid w:val="00505DB2"/>
    <w:rsid w:val="0050766C"/>
    <w:rsid w:val="005101FC"/>
    <w:rsid w:val="00522930"/>
    <w:rsid w:val="00530B91"/>
    <w:rsid w:val="0054239D"/>
    <w:rsid w:val="00556DE8"/>
    <w:rsid w:val="00565B3E"/>
    <w:rsid w:val="00577398"/>
    <w:rsid w:val="00587600"/>
    <w:rsid w:val="005A12E3"/>
    <w:rsid w:val="005A3AA7"/>
    <w:rsid w:val="005B1EF3"/>
    <w:rsid w:val="005B4DC2"/>
    <w:rsid w:val="005B552D"/>
    <w:rsid w:val="005B7D09"/>
    <w:rsid w:val="005D7CC0"/>
    <w:rsid w:val="005E7137"/>
    <w:rsid w:val="005F03D6"/>
    <w:rsid w:val="005F32C8"/>
    <w:rsid w:val="005F4EED"/>
    <w:rsid w:val="006049A4"/>
    <w:rsid w:val="00605151"/>
    <w:rsid w:val="00614B8E"/>
    <w:rsid w:val="00642A47"/>
    <w:rsid w:val="00653F49"/>
    <w:rsid w:val="006630B2"/>
    <w:rsid w:val="006A78A0"/>
    <w:rsid w:val="006B4DAD"/>
    <w:rsid w:val="006B5F07"/>
    <w:rsid w:val="006C2E14"/>
    <w:rsid w:val="006D2CC3"/>
    <w:rsid w:val="006E33FD"/>
    <w:rsid w:val="006F03C5"/>
    <w:rsid w:val="006F0FD0"/>
    <w:rsid w:val="00725ED3"/>
    <w:rsid w:val="00736624"/>
    <w:rsid w:val="00763EFA"/>
    <w:rsid w:val="00792A5C"/>
    <w:rsid w:val="0079700F"/>
    <w:rsid w:val="007A3F59"/>
    <w:rsid w:val="007A63C2"/>
    <w:rsid w:val="007A71A8"/>
    <w:rsid w:val="007B21BA"/>
    <w:rsid w:val="007B7100"/>
    <w:rsid w:val="007F447C"/>
    <w:rsid w:val="007F5AFA"/>
    <w:rsid w:val="007F6012"/>
    <w:rsid w:val="00816F20"/>
    <w:rsid w:val="008253B3"/>
    <w:rsid w:val="00826EB9"/>
    <w:rsid w:val="00851E49"/>
    <w:rsid w:val="00852CFC"/>
    <w:rsid w:val="0085761E"/>
    <w:rsid w:val="00865F3D"/>
    <w:rsid w:val="00867AB6"/>
    <w:rsid w:val="00880133"/>
    <w:rsid w:val="00897C1D"/>
    <w:rsid w:val="008A01ED"/>
    <w:rsid w:val="008B5BAD"/>
    <w:rsid w:val="008C0C02"/>
    <w:rsid w:val="008C2AC2"/>
    <w:rsid w:val="008C6481"/>
    <w:rsid w:val="008D3EF3"/>
    <w:rsid w:val="008D50CB"/>
    <w:rsid w:val="008F1419"/>
    <w:rsid w:val="00914132"/>
    <w:rsid w:val="009263F9"/>
    <w:rsid w:val="00946A57"/>
    <w:rsid w:val="009708AD"/>
    <w:rsid w:val="00972525"/>
    <w:rsid w:val="009B22AD"/>
    <w:rsid w:val="009B4160"/>
    <w:rsid w:val="009C15AE"/>
    <w:rsid w:val="009C45A8"/>
    <w:rsid w:val="00A03756"/>
    <w:rsid w:val="00A041A2"/>
    <w:rsid w:val="00A06BA3"/>
    <w:rsid w:val="00A10809"/>
    <w:rsid w:val="00A10F85"/>
    <w:rsid w:val="00A17676"/>
    <w:rsid w:val="00A2206E"/>
    <w:rsid w:val="00A41EF5"/>
    <w:rsid w:val="00A436BA"/>
    <w:rsid w:val="00A52D4A"/>
    <w:rsid w:val="00A6127B"/>
    <w:rsid w:val="00A729BF"/>
    <w:rsid w:val="00A74840"/>
    <w:rsid w:val="00A83B4F"/>
    <w:rsid w:val="00A95CC2"/>
    <w:rsid w:val="00AA629B"/>
    <w:rsid w:val="00AB0D37"/>
    <w:rsid w:val="00AB26EB"/>
    <w:rsid w:val="00AB2C79"/>
    <w:rsid w:val="00AB5F66"/>
    <w:rsid w:val="00AC27F9"/>
    <w:rsid w:val="00AD0926"/>
    <w:rsid w:val="00AE6260"/>
    <w:rsid w:val="00B00114"/>
    <w:rsid w:val="00B13AA7"/>
    <w:rsid w:val="00B21DC3"/>
    <w:rsid w:val="00B22536"/>
    <w:rsid w:val="00B27924"/>
    <w:rsid w:val="00B335C9"/>
    <w:rsid w:val="00B33F8A"/>
    <w:rsid w:val="00B34689"/>
    <w:rsid w:val="00B359C9"/>
    <w:rsid w:val="00B36163"/>
    <w:rsid w:val="00B369AD"/>
    <w:rsid w:val="00B6114A"/>
    <w:rsid w:val="00B63BEB"/>
    <w:rsid w:val="00B63D7F"/>
    <w:rsid w:val="00B64EB2"/>
    <w:rsid w:val="00B67E1B"/>
    <w:rsid w:val="00B73540"/>
    <w:rsid w:val="00B74A20"/>
    <w:rsid w:val="00B83F3F"/>
    <w:rsid w:val="00B840A6"/>
    <w:rsid w:val="00B85C4C"/>
    <w:rsid w:val="00B91AE3"/>
    <w:rsid w:val="00B962E5"/>
    <w:rsid w:val="00BA676C"/>
    <w:rsid w:val="00BC682F"/>
    <w:rsid w:val="00BC6E76"/>
    <w:rsid w:val="00BD1716"/>
    <w:rsid w:val="00BD625A"/>
    <w:rsid w:val="00BE0AC6"/>
    <w:rsid w:val="00BF4047"/>
    <w:rsid w:val="00BF4F34"/>
    <w:rsid w:val="00BF57B6"/>
    <w:rsid w:val="00C01D9F"/>
    <w:rsid w:val="00C0369E"/>
    <w:rsid w:val="00C16430"/>
    <w:rsid w:val="00C238B2"/>
    <w:rsid w:val="00C32E28"/>
    <w:rsid w:val="00C420AC"/>
    <w:rsid w:val="00C45596"/>
    <w:rsid w:val="00C56104"/>
    <w:rsid w:val="00C603B0"/>
    <w:rsid w:val="00C642EB"/>
    <w:rsid w:val="00C67A0A"/>
    <w:rsid w:val="00C71B6A"/>
    <w:rsid w:val="00C76722"/>
    <w:rsid w:val="00C81AAB"/>
    <w:rsid w:val="00C86438"/>
    <w:rsid w:val="00C86D93"/>
    <w:rsid w:val="00CB4E07"/>
    <w:rsid w:val="00CC73EC"/>
    <w:rsid w:val="00CE7085"/>
    <w:rsid w:val="00D028EC"/>
    <w:rsid w:val="00D041F7"/>
    <w:rsid w:val="00D04541"/>
    <w:rsid w:val="00D05803"/>
    <w:rsid w:val="00D10517"/>
    <w:rsid w:val="00D11CD2"/>
    <w:rsid w:val="00D36979"/>
    <w:rsid w:val="00D467A0"/>
    <w:rsid w:val="00D85B3C"/>
    <w:rsid w:val="00DC1DDC"/>
    <w:rsid w:val="00DC5A75"/>
    <w:rsid w:val="00DD3990"/>
    <w:rsid w:val="00DD54D9"/>
    <w:rsid w:val="00DD6D61"/>
    <w:rsid w:val="00DE01FD"/>
    <w:rsid w:val="00DE2F2B"/>
    <w:rsid w:val="00DF300F"/>
    <w:rsid w:val="00DF5608"/>
    <w:rsid w:val="00DF5A91"/>
    <w:rsid w:val="00DF7FA1"/>
    <w:rsid w:val="00E022FC"/>
    <w:rsid w:val="00E07D46"/>
    <w:rsid w:val="00E169FC"/>
    <w:rsid w:val="00E20447"/>
    <w:rsid w:val="00E3548C"/>
    <w:rsid w:val="00E42317"/>
    <w:rsid w:val="00E5429A"/>
    <w:rsid w:val="00E54F66"/>
    <w:rsid w:val="00E6639A"/>
    <w:rsid w:val="00E83B31"/>
    <w:rsid w:val="00E8409F"/>
    <w:rsid w:val="00E92B79"/>
    <w:rsid w:val="00E96E56"/>
    <w:rsid w:val="00E97E7B"/>
    <w:rsid w:val="00EB38FA"/>
    <w:rsid w:val="00EB6C98"/>
    <w:rsid w:val="00EC018E"/>
    <w:rsid w:val="00EC17A3"/>
    <w:rsid w:val="00ED2E3C"/>
    <w:rsid w:val="00EE49D8"/>
    <w:rsid w:val="00EF5EDD"/>
    <w:rsid w:val="00EF7DBC"/>
    <w:rsid w:val="00F013F7"/>
    <w:rsid w:val="00F07B27"/>
    <w:rsid w:val="00F07DB8"/>
    <w:rsid w:val="00F243FC"/>
    <w:rsid w:val="00F26882"/>
    <w:rsid w:val="00F41D22"/>
    <w:rsid w:val="00F45378"/>
    <w:rsid w:val="00F56F65"/>
    <w:rsid w:val="00F719AF"/>
    <w:rsid w:val="00F7629A"/>
    <w:rsid w:val="00F85CF7"/>
    <w:rsid w:val="00F95CA1"/>
    <w:rsid w:val="00F95F96"/>
    <w:rsid w:val="00FA052B"/>
    <w:rsid w:val="00FB25AE"/>
    <w:rsid w:val="00FD2AF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B25AE"/>
    <w:rPr>
      <w:rFonts w:ascii="Arial" w:hAnsi="Arial" w:cs="Arial"/>
      <w:spacing w:val="6"/>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
    <w:name w:val="Formatvorlage"/>
    <w:pPr>
      <w:widowControl w:val="0"/>
      <w:autoSpaceDE w:val="0"/>
      <w:autoSpaceDN w:val="0"/>
      <w:adjustRightInd w:val="0"/>
    </w:pPr>
    <w:rPr>
      <w:sz w:val="24"/>
      <w:szCs w:val="24"/>
    </w:rPr>
  </w:style>
  <w:style w:type="paragraph" w:customStyle="1" w:styleId="berschriftVertragspkte">
    <w:name w:val="Überschrift_Vertragspkte"/>
    <w:basedOn w:val="Standard"/>
    <w:rsid w:val="00D04541"/>
    <w:pPr>
      <w:numPr>
        <w:numId w:val="2"/>
      </w:numPr>
      <w:ind w:right="11"/>
    </w:pPr>
    <w:rPr>
      <w:color w:val="000000"/>
      <w:u w:val="single"/>
      <w:lang w:val="de-DE"/>
    </w:rPr>
  </w:style>
  <w:style w:type="paragraph" w:styleId="Kopfzeile">
    <w:name w:val="header"/>
    <w:basedOn w:val="Standard"/>
    <w:rsid w:val="00B73540"/>
    <w:pPr>
      <w:tabs>
        <w:tab w:val="center" w:pos="4536"/>
        <w:tab w:val="right" w:pos="9072"/>
      </w:tabs>
    </w:pPr>
  </w:style>
  <w:style w:type="character" w:styleId="Seitenzahl">
    <w:name w:val="page number"/>
    <w:basedOn w:val="Absatz-Standardschriftart"/>
    <w:rsid w:val="00B73540"/>
  </w:style>
  <w:style w:type="paragraph" w:styleId="Fuzeile">
    <w:name w:val="footer"/>
    <w:basedOn w:val="Standard"/>
    <w:rsid w:val="00AC27F9"/>
    <w:pPr>
      <w:tabs>
        <w:tab w:val="center" w:pos="4536"/>
        <w:tab w:val="right" w:pos="9072"/>
      </w:tabs>
    </w:pPr>
  </w:style>
  <w:style w:type="paragraph" w:styleId="Listenabsatz">
    <w:name w:val="List Paragraph"/>
    <w:basedOn w:val="Standard"/>
    <w:uiPriority w:val="34"/>
    <w:qFormat/>
    <w:rsid w:val="008B5BAD"/>
    <w:pPr>
      <w:widowControl w:val="0"/>
      <w:spacing w:after="200" w:line="276" w:lineRule="auto"/>
      <w:ind w:left="720"/>
      <w:contextualSpacing/>
    </w:pPr>
    <w:rPr>
      <w:rFonts w:asciiTheme="minorHAnsi" w:eastAsiaTheme="minorHAnsi" w:hAnsiTheme="minorHAnsi" w:cstheme="minorBidi"/>
      <w:spacing w:val="0"/>
      <w:lang w:eastAsia="en-US"/>
    </w:rPr>
  </w:style>
  <w:style w:type="paragraph" w:styleId="Sprechblasentext">
    <w:name w:val="Balloon Text"/>
    <w:basedOn w:val="Standard"/>
    <w:link w:val="SprechblasentextZchn"/>
    <w:rsid w:val="00A74840"/>
    <w:rPr>
      <w:rFonts w:ascii="Tahoma" w:hAnsi="Tahoma" w:cs="Tahoma"/>
      <w:sz w:val="16"/>
      <w:szCs w:val="16"/>
    </w:rPr>
  </w:style>
  <w:style w:type="character" w:customStyle="1" w:styleId="SprechblasentextZchn">
    <w:name w:val="Sprechblasentext Zchn"/>
    <w:basedOn w:val="Absatz-Standardschriftart"/>
    <w:link w:val="Sprechblasentext"/>
    <w:rsid w:val="00A74840"/>
    <w:rPr>
      <w:rFonts w:ascii="Tahoma" w:hAnsi="Tahoma" w:cs="Tahoma"/>
      <w:spacing w:val="6"/>
      <w:sz w:val="16"/>
      <w:szCs w:val="16"/>
    </w:rPr>
  </w:style>
  <w:style w:type="table" w:styleId="Tabellenraster">
    <w:name w:val="Table Grid"/>
    <w:basedOn w:val="NormaleTabelle"/>
    <w:rsid w:val="00F76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zeVertrge">
    <w:name w:val="Absätze Verträge"/>
    <w:basedOn w:val="Formatvorlage"/>
    <w:qFormat/>
    <w:rsid w:val="008C0C02"/>
    <w:pPr>
      <w:spacing w:before="360" w:line="360" w:lineRule="exact"/>
      <w:ind w:left="11" w:right="6"/>
      <w:jc w:val="both"/>
    </w:pPr>
    <w:rPr>
      <w:rFonts w:ascii="Arial" w:hAnsi="Arial" w:cs="Arial"/>
      <w:spacing w:val="6"/>
      <w:sz w:val="22"/>
      <w:szCs w:val="22"/>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B25AE"/>
    <w:rPr>
      <w:rFonts w:ascii="Arial" w:hAnsi="Arial" w:cs="Arial"/>
      <w:spacing w:val="6"/>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
    <w:name w:val="Formatvorlage"/>
    <w:pPr>
      <w:widowControl w:val="0"/>
      <w:autoSpaceDE w:val="0"/>
      <w:autoSpaceDN w:val="0"/>
      <w:adjustRightInd w:val="0"/>
    </w:pPr>
    <w:rPr>
      <w:sz w:val="24"/>
      <w:szCs w:val="24"/>
    </w:rPr>
  </w:style>
  <w:style w:type="paragraph" w:customStyle="1" w:styleId="berschriftVertragspkte">
    <w:name w:val="Überschrift_Vertragspkte"/>
    <w:basedOn w:val="Standard"/>
    <w:rsid w:val="00D04541"/>
    <w:pPr>
      <w:numPr>
        <w:numId w:val="2"/>
      </w:numPr>
      <w:ind w:right="11"/>
    </w:pPr>
    <w:rPr>
      <w:color w:val="000000"/>
      <w:u w:val="single"/>
      <w:lang w:val="de-DE"/>
    </w:rPr>
  </w:style>
  <w:style w:type="paragraph" w:styleId="Kopfzeile">
    <w:name w:val="header"/>
    <w:basedOn w:val="Standard"/>
    <w:rsid w:val="00B73540"/>
    <w:pPr>
      <w:tabs>
        <w:tab w:val="center" w:pos="4536"/>
        <w:tab w:val="right" w:pos="9072"/>
      </w:tabs>
    </w:pPr>
  </w:style>
  <w:style w:type="character" w:styleId="Seitenzahl">
    <w:name w:val="page number"/>
    <w:basedOn w:val="Absatz-Standardschriftart"/>
    <w:rsid w:val="00B73540"/>
  </w:style>
  <w:style w:type="paragraph" w:styleId="Fuzeile">
    <w:name w:val="footer"/>
    <w:basedOn w:val="Standard"/>
    <w:rsid w:val="00AC27F9"/>
    <w:pPr>
      <w:tabs>
        <w:tab w:val="center" w:pos="4536"/>
        <w:tab w:val="right" w:pos="9072"/>
      </w:tabs>
    </w:pPr>
  </w:style>
  <w:style w:type="paragraph" w:styleId="Listenabsatz">
    <w:name w:val="List Paragraph"/>
    <w:basedOn w:val="Standard"/>
    <w:uiPriority w:val="34"/>
    <w:qFormat/>
    <w:rsid w:val="008B5BAD"/>
    <w:pPr>
      <w:widowControl w:val="0"/>
      <w:spacing w:after="200" w:line="276" w:lineRule="auto"/>
      <w:ind w:left="720"/>
      <w:contextualSpacing/>
    </w:pPr>
    <w:rPr>
      <w:rFonts w:asciiTheme="minorHAnsi" w:eastAsiaTheme="minorHAnsi" w:hAnsiTheme="minorHAnsi" w:cstheme="minorBidi"/>
      <w:spacing w:val="0"/>
      <w:lang w:eastAsia="en-US"/>
    </w:rPr>
  </w:style>
  <w:style w:type="paragraph" w:styleId="Sprechblasentext">
    <w:name w:val="Balloon Text"/>
    <w:basedOn w:val="Standard"/>
    <w:link w:val="SprechblasentextZchn"/>
    <w:rsid w:val="00A74840"/>
    <w:rPr>
      <w:rFonts w:ascii="Tahoma" w:hAnsi="Tahoma" w:cs="Tahoma"/>
      <w:sz w:val="16"/>
      <w:szCs w:val="16"/>
    </w:rPr>
  </w:style>
  <w:style w:type="character" w:customStyle="1" w:styleId="SprechblasentextZchn">
    <w:name w:val="Sprechblasentext Zchn"/>
    <w:basedOn w:val="Absatz-Standardschriftart"/>
    <w:link w:val="Sprechblasentext"/>
    <w:rsid w:val="00A74840"/>
    <w:rPr>
      <w:rFonts w:ascii="Tahoma" w:hAnsi="Tahoma" w:cs="Tahoma"/>
      <w:spacing w:val="6"/>
      <w:sz w:val="16"/>
      <w:szCs w:val="16"/>
    </w:rPr>
  </w:style>
  <w:style w:type="table" w:styleId="Tabellenraster">
    <w:name w:val="Table Grid"/>
    <w:basedOn w:val="NormaleTabelle"/>
    <w:rsid w:val="00F76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zeVertrge">
    <w:name w:val="Absätze Verträge"/>
    <w:basedOn w:val="Formatvorlage"/>
    <w:qFormat/>
    <w:rsid w:val="008C0C02"/>
    <w:pPr>
      <w:spacing w:before="360" w:line="360" w:lineRule="exact"/>
      <w:ind w:left="11" w:right="6"/>
      <w:jc w:val="both"/>
    </w:pPr>
    <w:rPr>
      <w:rFonts w:ascii="Arial" w:hAnsi="Arial" w:cs="Arial"/>
      <w:spacing w:val="6"/>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1379</Words>
  <Characters>9870</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Pachtvertrag Muster</vt:lpstr>
    </vt:vector>
  </TitlesOfParts>
  <Manager>Mathoi</Manager>
  <Company>Land Tirol</Company>
  <LinksUpToDate>false</LinksUpToDate>
  <CharactersWithSpaces>11227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Pachtvertrag Muster</dc:title>
  <dc:subject>Pachtvertrag für das ÖWG Tirol</dc:subject>
  <dc:creator>Mag. Alexander Mathoi</dc:creator>
  <cp:keywords>Muster Vertrag ÖWG öffentliches Wassergut</cp:keywords>
  <cp:lastModifiedBy>KAMMERLANDER Stefan</cp:lastModifiedBy>
  <cp:revision>7</cp:revision>
  <cp:lastPrinted>2017-01-18T07:08:00Z</cp:lastPrinted>
  <dcterms:created xsi:type="dcterms:W3CDTF">2017-01-11T08:49:00Z</dcterms:created>
  <dcterms:modified xsi:type="dcterms:W3CDTF">2017-01-23T06:58:00Z</dcterms:modified>
  <cp:category>Muster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