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ustomUI"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BBA6E" w14:textId="5DAEBFCE" w:rsidR="00D17C02" w:rsidRPr="00122F6F" w:rsidRDefault="006F39A5" w:rsidP="00122F6F">
      <w:pPr>
        <w:pStyle w:val="AbstandvorTITEL"/>
      </w:pPr>
      <w:r w:rsidRPr="00122F6F">
        <w:rPr>
          <w:noProof/>
          <w:lang w:val="de-AT" w:eastAsia="de-AT"/>
        </w:rPr>
        <w:drawing>
          <wp:anchor distT="0" distB="0" distL="114300" distR="114300" simplePos="0" relativeHeight="251666432" behindDoc="1" locked="0" layoutInCell="1" allowOverlap="1" wp14:anchorId="1AE3E6CF" wp14:editId="7A3D3B06">
            <wp:simplePos x="0" y="0"/>
            <wp:positionH relativeFrom="column">
              <wp:posOffset>-1028065</wp:posOffset>
            </wp:positionH>
            <wp:positionV relativeFrom="paragraph">
              <wp:posOffset>-709559</wp:posOffset>
            </wp:positionV>
            <wp:extent cx="7617594" cy="10692000"/>
            <wp:effectExtent l="0" t="0" r="2540" b="0"/>
            <wp:wrapNone/>
            <wp:docPr id="2" name="Grafik 2" descr="Logo Land Ti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rierefrei-Deckblatt-A4-RGB-blau.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17594" cy="10692000"/>
                    </a:xfrm>
                    <a:prstGeom prst="rect">
                      <a:avLst/>
                    </a:prstGeom>
                  </pic:spPr>
                </pic:pic>
              </a:graphicData>
            </a:graphic>
            <wp14:sizeRelH relativeFrom="margin">
              <wp14:pctWidth>0</wp14:pctWidth>
            </wp14:sizeRelH>
            <wp14:sizeRelV relativeFrom="margin">
              <wp14:pctHeight>0</wp14:pctHeight>
            </wp14:sizeRelV>
          </wp:anchor>
        </w:drawing>
      </w:r>
      <w:bookmarkStart w:id="0" w:name="_Toc78809864"/>
      <w:bookmarkStart w:id="1" w:name="_Toc78812358"/>
      <w:bookmarkStart w:id="2" w:name="_Toc78807196"/>
      <w:sdt>
        <w:sdtPr>
          <w:rPr>
            <w:rStyle w:val="BriefkopfBetreff"/>
          </w:rPr>
          <w:alias w:val="betreff"/>
          <w:tag w:val="dvt:betreff[@liste=1]"/>
          <w:id w:val="-14162192"/>
        </w:sdtPr>
        <w:sdtEndPr>
          <w:rPr>
            <w:rStyle w:val="TITEL0"/>
            <w:bCs/>
            <w:sz w:val="28"/>
          </w:rPr>
        </w:sdtEndPr>
        <w:sdtContent>
          <w:bookmarkEnd w:id="2"/>
          <w:sdt>
            <w:sdtPr>
              <w:rPr>
                <w:rStyle w:val="ikjhDeckblattTitelGro"/>
              </w:rPr>
              <w:alias w:val="betreffzeile"/>
              <w:tag w:val="dvt:betreffzeile"/>
              <w:id w:val="2002688466"/>
              <w:dataBinding w:prefixMappings="xmlns:xsi='http://www.w3.org/2001/XMLSchema-instance' xmlns:dvt='http://www.dvt.at/CustomXml'" w:xpath="/dvt:customData/dvt:customDocumentData[@doctype='Briefkopf']/dvt:datenstruktur[@name='Bezug']/dvt:result/dvt:betreff[@liste=1]/dvt:betreffzeile" w:storeItemID="{158B9091-F27E-4FBB-AF8C-DB6AAC8410D9}"/>
              <w:text w:multiLine="1"/>
            </w:sdtPr>
            <w:sdtContent>
              <w:r w:rsidR="002A54DC" w:rsidRPr="00D173C8">
                <w:rPr>
                  <w:rStyle w:val="ikjhDeckblattTitelGro"/>
                </w:rPr>
                <w:t>Richtlinie des Landes Tirol</w:t>
              </w:r>
            </w:sdtContent>
          </w:sdt>
        </w:sdtContent>
      </w:sdt>
      <w:bookmarkEnd w:id="0"/>
      <w:bookmarkEnd w:id="1"/>
    </w:p>
    <w:p w14:paraId="5E018139" w14:textId="0870D0DB" w:rsidR="00C5705A" w:rsidRPr="00122F6F" w:rsidRDefault="00000000" w:rsidP="00D173C8">
      <w:pPr>
        <w:pStyle w:val="ikjhDeckblattTitelKlein"/>
      </w:pPr>
      <w:sdt>
        <w:sdtPr>
          <w:alias w:val="Kurzbeschreibung"/>
          <w:tag w:val="dvt:Kurzbeschreibung"/>
          <w:id w:val="-40434197"/>
          <w:placeholder>
            <w:docPart w:val="B887FD289D00471087BAEC51433A015A"/>
          </w:placeholder>
          <w:dataBinding w:prefixMappings="xmlns:xsi='http://www.w3.org/2001/XMLSchema-instance' xmlns:dvt='http://www.dvt.at/CustomXml'" w:xpath="/dvt:customData/dvt:customDocumentData[@doctype='Briefkopf']/dvt:datenstruktur[@name='Richtlinie01']/dvt:result/dvt:Kurzbeschreibung" w:storeItemID="{158B9091-F27E-4FBB-AF8C-DB6AAC8410D9}"/>
          <w:text w:multiLine="1"/>
        </w:sdtPr>
        <w:sdtContent>
          <w:r w:rsidR="002A54DC" w:rsidRPr="00122F6F">
            <w:t>nach § 8 Abs. 3 Tiroler</w:t>
          </w:r>
          <w:r w:rsidR="002A54DC" w:rsidRPr="00122F6F">
            <w:br/>
            <w:t>Teilhabegesetz über die</w:t>
          </w:r>
          <w:r w:rsidR="002A54DC" w:rsidRPr="00122F6F">
            <w:br/>
            <w:t>therapeutische Versorgung von</w:t>
          </w:r>
          <w:r w:rsidR="002A54DC" w:rsidRPr="00122F6F">
            <w:br/>
            <w:t>Menschen mit Behinderungen</w:t>
          </w:r>
          <w:r w:rsidR="002A54DC" w:rsidRPr="00122F6F">
            <w:br/>
            <w:t>(Therapien-Richtlinie)</w:t>
          </w:r>
        </w:sdtContent>
      </w:sdt>
    </w:p>
    <w:p w14:paraId="674E4597" w14:textId="24DC0D7B" w:rsidR="00D173C8" w:rsidRDefault="00D173C8">
      <w:pPr>
        <w:spacing w:line="259" w:lineRule="auto"/>
        <w:jc w:val="left"/>
      </w:pPr>
      <w:r>
        <w:br w:type="page"/>
      </w:r>
    </w:p>
    <w:p w14:paraId="42AFF755" w14:textId="06E086AC" w:rsidR="00F76C90" w:rsidRPr="00122F6F" w:rsidRDefault="00F76C90" w:rsidP="00122F6F">
      <w:r w:rsidRPr="00122F6F">
        <w:lastRenderedPageBreak/>
        <w:t xml:space="preserve">Fassung vom: </w:t>
      </w:r>
      <w:sdt>
        <w:sdtPr>
          <w:alias w:val="DatumFassung"/>
          <w:tag w:val="dvt:DatumFassung"/>
          <w:id w:val="766051232"/>
          <w:placeholder>
            <w:docPart w:val="934A6590E00046AAA04E4D2FC8F4AF3C"/>
          </w:placeholder>
          <w:dataBinding w:prefixMappings="xmlns:xsi='http://www.w3.org/2001/XMLSchema-instance' xmlns:dvt='http://www.dvt.at/CustomXml'" w:xpath="/dvt:customData/dvt:customDocumentData[@doctype='Briefkopf']/dvt:datenstruktur[@name='Richtlinie01']/dvt:result/dvt:DatumFassung" w:storeItemID="{158B9091-F27E-4FBB-AF8C-DB6AAC8410D9}"/>
          <w:text w:multiLine="1"/>
        </w:sdtPr>
        <w:sdtContent>
          <w:r w:rsidR="002A54DC" w:rsidRPr="00122F6F">
            <w:t>19.02.2024</w:t>
          </w:r>
        </w:sdtContent>
      </w:sdt>
    </w:p>
    <w:p w14:paraId="50926A46" w14:textId="0F133DB2" w:rsidR="00721B01" w:rsidRPr="00D173C8" w:rsidRDefault="00F76C90" w:rsidP="00D173C8">
      <w:r w:rsidRPr="00122F6F">
        <w:t xml:space="preserve">Für den Inhalt verantwortlich: </w:t>
      </w:r>
      <w:sdt>
        <w:sdtPr>
          <w:alias w:val="Organisationseinheit"/>
          <w:tag w:val="dvt:Organisationseinheit"/>
          <w:id w:val="1356381989"/>
          <w:placeholder>
            <w:docPart w:val="172EAB3DF9034B04A780872DD5F7F2CC"/>
          </w:placeholder>
          <w:dataBinding w:prefixMappings="xmlns:xsi='http://www.w3.org/2001/XMLSchema-instance' xmlns:dvt='http://www.dvt.at/CustomXml'" w:xpath="/dvt:customData/dvt:customDocumentData[@doctype='Briefkopf']/dvt:datenstruktur[@name='Richtlinie01']/dvt:result/dvt:Organisationseinheit" w:storeItemID="{158B9091-F27E-4FBB-AF8C-DB6AAC8410D9}"/>
          <w:text w:multiLine="1"/>
        </w:sdtPr>
        <w:sdtContent>
          <w:r w:rsidR="002A54DC" w:rsidRPr="00122F6F">
            <w:t>Abt. Inklusion und Kinder- und Jugendhilfe</w:t>
          </w:r>
        </w:sdtContent>
      </w:sdt>
    </w:p>
    <w:p w14:paraId="0154D802" w14:textId="77777777" w:rsidR="005D52DF" w:rsidRDefault="00B266E5" w:rsidP="00B143E1">
      <w:pPr>
        <w:pStyle w:val="berschrift1"/>
        <w:numPr>
          <w:ilvl w:val="0"/>
          <w:numId w:val="0"/>
        </w:numPr>
        <w:rPr>
          <w:noProof/>
        </w:rPr>
      </w:pPr>
      <w:bookmarkStart w:id="3" w:name="_Toc78807197"/>
      <w:bookmarkStart w:id="4" w:name="_Toc78809865"/>
      <w:bookmarkStart w:id="5" w:name="_Toc78812359"/>
      <w:bookmarkStart w:id="6" w:name="_Toc113955511"/>
      <w:bookmarkStart w:id="7" w:name="_Toc184631132"/>
      <w:bookmarkStart w:id="8" w:name="_Toc184634602"/>
      <w:bookmarkStart w:id="9" w:name="_Toc184887683"/>
      <w:bookmarkStart w:id="10" w:name="_Toc187309551"/>
      <w:bookmarkStart w:id="11" w:name="_Toc187311258"/>
      <w:bookmarkStart w:id="12" w:name="_Toc187311415"/>
      <w:bookmarkStart w:id="13" w:name="_Toc187311901"/>
      <w:bookmarkStart w:id="14" w:name="_Toc187312462"/>
      <w:bookmarkStart w:id="15" w:name="_Toc189466577"/>
      <w:bookmarkStart w:id="16" w:name="_Toc198557564"/>
      <w:bookmarkStart w:id="17" w:name="_Toc198557629"/>
      <w:bookmarkStart w:id="18" w:name="_Toc198806311"/>
      <w:r w:rsidRPr="00122F6F">
        <w:t>Inhalt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AB17D6" w:rsidRPr="00122F6F">
        <w:fldChar w:fldCharType="begin"/>
      </w:r>
      <w:r w:rsidR="00AB17D6" w:rsidRPr="00122F6F">
        <w:instrText xml:space="preserve"> TOC \o "1-5" \h \z \u </w:instrText>
      </w:r>
      <w:r w:rsidR="00AB17D6" w:rsidRPr="00122F6F">
        <w:fldChar w:fldCharType="separate"/>
      </w:r>
    </w:p>
    <w:p w14:paraId="34928CAD" w14:textId="67DD33E5" w:rsidR="005D52DF" w:rsidRDefault="00000000">
      <w:pPr>
        <w:pStyle w:val="Verzeichnis1"/>
        <w:rPr>
          <w:rFonts w:asciiTheme="minorHAnsi" w:eastAsiaTheme="minorEastAsia" w:hAnsiTheme="minorHAnsi"/>
          <w:noProof/>
          <w:kern w:val="2"/>
          <w:sz w:val="24"/>
          <w:szCs w:val="24"/>
          <w:lang w:val="de-AT" w:eastAsia="de-AT"/>
          <w14:ligatures w14:val="standardContextual"/>
        </w:rPr>
      </w:pPr>
      <w:hyperlink w:anchor="_Toc198806312" w:history="1">
        <w:r w:rsidR="005D52DF" w:rsidRPr="004A6DCD">
          <w:rPr>
            <w:rStyle w:val="Hyperlink"/>
            <w:noProof/>
          </w:rPr>
          <w:t>Präambel</w:t>
        </w:r>
        <w:r w:rsidR="005D52DF">
          <w:rPr>
            <w:noProof/>
            <w:webHidden/>
          </w:rPr>
          <w:tab/>
        </w:r>
        <w:r w:rsidR="005D52DF">
          <w:rPr>
            <w:noProof/>
            <w:webHidden/>
          </w:rPr>
          <w:fldChar w:fldCharType="begin"/>
        </w:r>
        <w:r w:rsidR="005D52DF">
          <w:rPr>
            <w:noProof/>
            <w:webHidden/>
          </w:rPr>
          <w:instrText xml:space="preserve"> PAGEREF _Toc198806312 \h </w:instrText>
        </w:r>
        <w:r w:rsidR="005D52DF">
          <w:rPr>
            <w:noProof/>
            <w:webHidden/>
          </w:rPr>
        </w:r>
        <w:r w:rsidR="005D52DF">
          <w:rPr>
            <w:noProof/>
            <w:webHidden/>
          </w:rPr>
          <w:fldChar w:fldCharType="separate"/>
        </w:r>
        <w:r w:rsidR="005D52DF">
          <w:rPr>
            <w:noProof/>
            <w:webHidden/>
          </w:rPr>
          <w:t>1</w:t>
        </w:r>
        <w:r w:rsidR="005D52DF">
          <w:rPr>
            <w:noProof/>
            <w:webHidden/>
          </w:rPr>
          <w:fldChar w:fldCharType="end"/>
        </w:r>
      </w:hyperlink>
    </w:p>
    <w:p w14:paraId="752B9888" w14:textId="5893A829" w:rsidR="005D52DF" w:rsidRDefault="00000000">
      <w:pPr>
        <w:pStyle w:val="Verzeichnis1"/>
        <w:rPr>
          <w:rFonts w:asciiTheme="minorHAnsi" w:eastAsiaTheme="minorEastAsia" w:hAnsiTheme="minorHAnsi"/>
          <w:noProof/>
          <w:kern w:val="2"/>
          <w:sz w:val="24"/>
          <w:szCs w:val="24"/>
          <w:lang w:val="de-AT" w:eastAsia="de-AT"/>
          <w14:ligatures w14:val="standardContextual"/>
        </w:rPr>
      </w:pPr>
      <w:hyperlink w:anchor="_Toc198806313" w:history="1">
        <w:r w:rsidR="005D52DF" w:rsidRPr="004A6DCD">
          <w:rPr>
            <w:rStyle w:val="Hyperlink"/>
            <w:noProof/>
          </w:rPr>
          <w:t>I. Abschnitt: Allgemeine Bestimmungen</w:t>
        </w:r>
        <w:r w:rsidR="005D52DF">
          <w:rPr>
            <w:noProof/>
            <w:webHidden/>
          </w:rPr>
          <w:tab/>
        </w:r>
        <w:r w:rsidR="005D52DF">
          <w:rPr>
            <w:noProof/>
            <w:webHidden/>
          </w:rPr>
          <w:fldChar w:fldCharType="begin"/>
        </w:r>
        <w:r w:rsidR="005D52DF">
          <w:rPr>
            <w:noProof/>
            <w:webHidden/>
          </w:rPr>
          <w:instrText xml:space="preserve"> PAGEREF _Toc198806313 \h </w:instrText>
        </w:r>
        <w:r w:rsidR="005D52DF">
          <w:rPr>
            <w:noProof/>
            <w:webHidden/>
          </w:rPr>
        </w:r>
        <w:r w:rsidR="005D52DF">
          <w:rPr>
            <w:noProof/>
            <w:webHidden/>
          </w:rPr>
          <w:fldChar w:fldCharType="separate"/>
        </w:r>
        <w:r w:rsidR="005D52DF">
          <w:rPr>
            <w:noProof/>
            <w:webHidden/>
          </w:rPr>
          <w:t>2</w:t>
        </w:r>
        <w:r w:rsidR="005D52DF">
          <w:rPr>
            <w:noProof/>
            <w:webHidden/>
          </w:rPr>
          <w:fldChar w:fldCharType="end"/>
        </w:r>
      </w:hyperlink>
    </w:p>
    <w:p w14:paraId="24878D23" w14:textId="1CCCD473" w:rsidR="005D52DF" w:rsidRDefault="0000000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6314" w:history="1">
        <w:r w:rsidR="005D52DF" w:rsidRPr="004A6DCD">
          <w:rPr>
            <w:rStyle w:val="Hyperlink"/>
            <w:noProof/>
          </w:rPr>
          <w:t>§ 1 Ziele</w:t>
        </w:r>
        <w:r w:rsidR="005D52DF">
          <w:rPr>
            <w:noProof/>
            <w:webHidden/>
          </w:rPr>
          <w:tab/>
        </w:r>
        <w:r w:rsidR="005D52DF">
          <w:rPr>
            <w:noProof/>
            <w:webHidden/>
          </w:rPr>
          <w:fldChar w:fldCharType="begin"/>
        </w:r>
        <w:r w:rsidR="005D52DF">
          <w:rPr>
            <w:noProof/>
            <w:webHidden/>
          </w:rPr>
          <w:instrText xml:space="preserve"> PAGEREF _Toc198806314 \h </w:instrText>
        </w:r>
        <w:r w:rsidR="005D52DF">
          <w:rPr>
            <w:noProof/>
            <w:webHidden/>
          </w:rPr>
        </w:r>
        <w:r w:rsidR="005D52DF">
          <w:rPr>
            <w:noProof/>
            <w:webHidden/>
          </w:rPr>
          <w:fldChar w:fldCharType="separate"/>
        </w:r>
        <w:r w:rsidR="005D52DF">
          <w:rPr>
            <w:noProof/>
            <w:webHidden/>
          </w:rPr>
          <w:t>2</w:t>
        </w:r>
        <w:r w:rsidR="005D52DF">
          <w:rPr>
            <w:noProof/>
            <w:webHidden/>
          </w:rPr>
          <w:fldChar w:fldCharType="end"/>
        </w:r>
      </w:hyperlink>
    </w:p>
    <w:p w14:paraId="7F3E2CFC" w14:textId="04C1D4A5" w:rsidR="005D52DF" w:rsidRDefault="0000000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6315" w:history="1">
        <w:r w:rsidR="005D52DF" w:rsidRPr="004A6DCD">
          <w:rPr>
            <w:rStyle w:val="Hyperlink"/>
            <w:noProof/>
          </w:rPr>
          <w:t>§ 2 Grundsätze</w:t>
        </w:r>
        <w:r w:rsidR="005D52DF">
          <w:rPr>
            <w:noProof/>
            <w:webHidden/>
          </w:rPr>
          <w:tab/>
        </w:r>
        <w:r w:rsidR="005D52DF">
          <w:rPr>
            <w:noProof/>
            <w:webHidden/>
          </w:rPr>
          <w:fldChar w:fldCharType="begin"/>
        </w:r>
        <w:r w:rsidR="005D52DF">
          <w:rPr>
            <w:noProof/>
            <w:webHidden/>
          </w:rPr>
          <w:instrText xml:space="preserve"> PAGEREF _Toc198806315 \h </w:instrText>
        </w:r>
        <w:r w:rsidR="005D52DF">
          <w:rPr>
            <w:noProof/>
            <w:webHidden/>
          </w:rPr>
        </w:r>
        <w:r w:rsidR="005D52DF">
          <w:rPr>
            <w:noProof/>
            <w:webHidden/>
          </w:rPr>
          <w:fldChar w:fldCharType="separate"/>
        </w:r>
        <w:r w:rsidR="005D52DF">
          <w:rPr>
            <w:noProof/>
            <w:webHidden/>
          </w:rPr>
          <w:t>2</w:t>
        </w:r>
        <w:r w:rsidR="005D52DF">
          <w:rPr>
            <w:noProof/>
            <w:webHidden/>
          </w:rPr>
          <w:fldChar w:fldCharType="end"/>
        </w:r>
      </w:hyperlink>
    </w:p>
    <w:p w14:paraId="0F50C55F" w14:textId="43BA0D50" w:rsidR="005D52DF" w:rsidRDefault="0000000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6316" w:history="1">
        <w:r w:rsidR="005D52DF" w:rsidRPr="004A6DCD">
          <w:rPr>
            <w:rStyle w:val="Hyperlink"/>
            <w:noProof/>
          </w:rPr>
          <w:t>§ 3 Begriffsbestimmungen</w:t>
        </w:r>
        <w:r w:rsidR="005D52DF">
          <w:rPr>
            <w:noProof/>
            <w:webHidden/>
          </w:rPr>
          <w:tab/>
        </w:r>
        <w:r w:rsidR="005D52DF">
          <w:rPr>
            <w:noProof/>
            <w:webHidden/>
          </w:rPr>
          <w:fldChar w:fldCharType="begin"/>
        </w:r>
        <w:r w:rsidR="005D52DF">
          <w:rPr>
            <w:noProof/>
            <w:webHidden/>
          </w:rPr>
          <w:instrText xml:space="preserve"> PAGEREF _Toc198806316 \h </w:instrText>
        </w:r>
        <w:r w:rsidR="005D52DF">
          <w:rPr>
            <w:noProof/>
            <w:webHidden/>
          </w:rPr>
        </w:r>
        <w:r w:rsidR="005D52DF">
          <w:rPr>
            <w:noProof/>
            <w:webHidden/>
          </w:rPr>
          <w:fldChar w:fldCharType="separate"/>
        </w:r>
        <w:r w:rsidR="005D52DF">
          <w:rPr>
            <w:noProof/>
            <w:webHidden/>
          </w:rPr>
          <w:t>3</w:t>
        </w:r>
        <w:r w:rsidR="005D52DF">
          <w:rPr>
            <w:noProof/>
            <w:webHidden/>
          </w:rPr>
          <w:fldChar w:fldCharType="end"/>
        </w:r>
      </w:hyperlink>
    </w:p>
    <w:p w14:paraId="28B090E0" w14:textId="14689564" w:rsidR="005D52DF" w:rsidRDefault="0000000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6317" w:history="1">
        <w:r w:rsidR="005D52DF" w:rsidRPr="004A6DCD">
          <w:rPr>
            <w:rStyle w:val="Hyperlink"/>
            <w:noProof/>
          </w:rPr>
          <w:t>§ 4 Anspruchsvoraussetzungen</w:t>
        </w:r>
        <w:r w:rsidR="005D52DF">
          <w:rPr>
            <w:noProof/>
            <w:webHidden/>
          </w:rPr>
          <w:tab/>
        </w:r>
        <w:r w:rsidR="005D52DF">
          <w:rPr>
            <w:noProof/>
            <w:webHidden/>
          </w:rPr>
          <w:fldChar w:fldCharType="begin"/>
        </w:r>
        <w:r w:rsidR="005D52DF">
          <w:rPr>
            <w:noProof/>
            <w:webHidden/>
          </w:rPr>
          <w:instrText xml:space="preserve"> PAGEREF _Toc198806317 \h </w:instrText>
        </w:r>
        <w:r w:rsidR="005D52DF">
          <w:rPr>
            <w:noProof/>
            <w:webHidden/>
          </w:rPr>
        </w:r>
        <w:r w:rsidR="005D52DF">
          <w:rPr>
            <w:noProof/>
            <w:webHidden/>
          </w:rPr>
          <w:fldChar w:fldCharType="separate"/>
        </w:r>
        <w:r w:rsidR="005D52DF">
          <w:rPr>
            <w:noProof/>
            <w:webHidden/>
          </w:rPr>
          <w:t>3</w:t>
        </w:r>
        <w:r w:rsidR="005D52DF">
          <w:rPr>
            <w:noProof/>
            <w:webHidden/>
          </w:rPr>
          <w:fldChar w:fldCharType="end"/>
        </w:r>
      </w:hyperlink>
    </w:p>
    <w:p w14:paraId="18B2A02B" w14:textId="5A44FD48" w:rsidR="005D52DF" w:rsidRDefault="00000000">
      <w:pPr>
        <w:pStyle w:val="Verzeichnis1"/>
        <w:rPr>
          <w:rFonts w:asciiTheme="minorHAnsi" w:eastAsiaTheme="minorEastAsia" w:hAnsiTheme="minorHAnsi"/>
          <w:noProof/>
          <w:kern w:val="2"/>
          <w:sz w:val="24"/>
          <w:szCs w:val="24"/>
          <w:lang w:val="de-AT" w:eastAsia="de-AT"/>
          <w14:ligatures w14:val="standardContextual"/>
        </w:rPr>
      </w:pPr>
      <w:hyperlink w:anchor="_Toc198806318" w:history="1">
        <w:r w:rsidR="005D52DF" w:rsidRPr="004A6DCD">
          <w:rPr>
            <w:rStyle w:val="Hyperlink"/>
            <w:noProof/>
          </w:rPr>
          <w:t>II. Abschnitt: Leistungen</w:t>
        </w:r>
        <w:r w:rsidR="005D52DF">
          <w:rPr>
            <w:noProof/>
            <w:webHidden/>
          </w:rPr>
          <w:tab/>
        </w:r>
        <w:r w:rsidR="005D52DF">
          <w:rPr>
            <w:noProof/>
            <w:webHidden/>
          </w:rPr>
          <w:fldChar w:fldCharType="begin"/>
        </w:r>
        <w:r w:rsidR="005D52DF">
          <w:rPr>
            <w:noProof/>
            <w:webHidden/>
          </w:rPr>
          <w:instrText xml:space="preserve"> PAGEREF _Toc198806318 \h </w:instrText>
        </w:r>
        <w:r w:rsidR="005D52DF">
          <w:rPr>
            <w:noProof/>
            <w:webHidden/>
          </w:rPr>
        </w:r>
        <w:r w:rsidR="005D52DF">
          <w:rPr>
            <w:noProof/>
            <w:webHidden/>
          </w:rPr>
          <w:fldChar w:fldCharType="separate"/>
        </w:r>
        <w:r w:rsidR="005D52DF">
          <w:rPr>
            <w:noProof/>
            <w:webHidden/>
          </w:rPr>
          <w:t>5</w:t>
        </w:r>
        <w:r w:rsidR="005D52DF">
          <w:rPr>
            <w:noProof/>
            <w:webHidden/>
          </w:rPr>
          <w:fldChar w:fldCharType="end"/>
        </w:r>
      </w:hyperlink>
    </w:p>
    <w:p w14:paraId="17B74D57" w14:textId="19874C38" w:rsidR="005D52DF" w:rsidRDefault="0000000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6319" w:history="1">
        <w:r w:rsidR="005D52DF" w:rsidRPr="004A6DCD">
          <w:rPr>
            <w:rStyle w:val="Hyperlink"/>
            <w:noProof/>
          </w:rPr>
          <w:t>§ 5 Therapien</w:t>
        </w:r>
        <w:r w:rsidR="005D52DF">
          <w:rPr>
            <w:noProof/>
            <w:webHidden/>
          </w:rPr>
          <w:tab/>
        </w:r>
        <w:r w:rsidR="005D52DF">
          <w:rPr>
            <w:noProof/>
            <w:webHidden/>
          </w:rPr>
          <w:fldChar w:fldCharType="begin"/>
        </w:r>
        <w:r w:rsidR="005D52DF">
          <w:rPr>
            <w:noProof/>
            <w:webHidden/>
          </w:rPr>
          <w:instrText xml:space="preserve"> PAGEREF _Toc198806319 \h </w:instrText>
        </w:r>
        <w:r w:rsidR="005D52DF">
          <w:rPr>
            <w:noProof/>
            <w:webHidden/>
          </w:rPr>
        </w:r>
        <w:r w:rsidR="005D52DF">
          <w:rPr>
            <w:noProof/>
            <w:webHidden/>
          </w:rPr>
          <w:fldChar w:fldCharType="separate"/>
        </w:r>
        <w:r w:rsidR="005D52DF">
          <w:rPr>
            <w:noProof/>
            <w:webHidden/>
          </w:rPr>
          <w:t>5</w:t>
        </w:r>
        <w:r w:rsidR="005D52DF">
          <w:rPr>
            <w:noProof/>
            <w:webHidden/>
          </w:rPr>
          <w:fldChar w:fldCharType="end"/>
        </w:r>
      </w:hyperlink>
    </w:p>
    <w:p w14:paraId="6E1ED387" w14:textId="310F926B" w:rsidR="005D52DF" w:rsidRDefault="00000000">
      <w:pPr>
        <w:pStyle w:val="Verzeichnis1"/>
        <w:rPr>
          <w:rFonts w:asciiTheme="minorHAnsi" w:eastAsiaTheme="minorEastAsia" w:hAnsiTheme="minorHAnsi"/>
          <w:noProof/>
          <w:kern w:val="2"/>
          <w:sz w:val="24"/>
          <w:szCs w:val="24"/>
          <w:lang w:val="de-AT" w:eastAsia="de-AT"/>
          <w14:ligatures w14:val="standardContextual"/>
        </w:rPr>
      </w:pPr>
      <w:hyperlink w:anchor="_Toc198806320" w:history="1">
        <w:r w:rsidR="005D52DF" w:rsidRPr="004A6DCD">
          <w:rPr>
            <w:rStyle w:val="Hyperlink"/>
            <w:noProof/>
          </w:rPr>
          <w:t>III. Abschnitt: Verfahren</w:t>
        </w:r>
        <w:r w:rsidR="005D52DF">
          <w:rPr>
            <w:noProof/>
            <w:webHidden/>
          </w:rPr>
          <w:tab/>
        </w:r>
        <w:r w:rsidR="005D52DF">
          <w:rPr>
            <w:noProof/>
            <w:webHidden/>
          </w:rPr>
          <w:fldChar w:fldCharType="begin"/>
        </w:r>
        <w:r w:rsidR="005D52DF">
          <w:rPr>
            <w:noProof/>
            <w:webHidden/>
          </w:rPr>
          <w:instrText xml:space="preserve"> PAGEREF _Toc198806320 \h </w:instrText>
        </w:r>
        <w:r w:rsidR="005D52DF">
          <w:rPr>
            <w:noProof/>
            <w:webHidden/>
          </w:rPr>
        </w:r>
        <w:r w:rsidR="005D52DF">
          <w:rPr>
            <w:noProof/>
            <w:webHidden/>
          </w:rPr>
          <w:fldChar w:fldCharType="separate"/>
        </w:r>
        <w:r w:rsidR="005D52DF">
          <w:rPr>
            <w:noProof/>
            <w:webHidden/>
          </w:rPr>
          <w:t>5</w:t>
        </w:r>
        <w:r w:rsidR="005D52DF">
          <w:rPr>
            <w:noProof/>
            <w:webHidden/>
          </w:rPr>
          <w:fldChar w:fldCharType="end"/>
        </w:r>
      </w:hyperlink>
    </w:p>
    <w:p w14:paraId="2FA5C27A" w14:textId="55438A71" w:rsidR="005D52DF" w:rsidRDefault="0000000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6321" w:history="1">
        <w:r w:rsidR="005D52DF" w:rsidRPr="004A6DCD">
          <w:rPr>
            <w:rStyle w:val="Hyperlink"/>
            <w:noProof/>
          </w:rPr>
          <w:t>§ 6 Sachliche und örtliche Zuständigkeit</w:t>
        </w:r>
        <w:r w:rsidR="005D52DF">
          <w:rPr>
            <w:noProof/>
            <w:webHidden/>
          </w:rPr>
          <w:tab/>
        </w:r>
        <w:r w:rsidR="005D52DF">
          <w:rPr>
            <w:noProof/>
            <w:webHidden/>
          </w:rPr>
          <w:fldChar w:fldCharType="begin"/>
        </w:r>
        <w:r w:rsidR="005D52DF">
          <w:rPr>
            <w:noProof/>
            <w:webHidden/>
          </w:rPr>
          <w:instrText xml:space="preserve"> PAGEREF _Toc198806321 \h </w:instrText>
        </w:r>
        <w:r w:rsidR="005D52DF">
          <w:rPr>
            <w:noProof/>
            <w:webHidden/>
          </w:rPr>
        </w:r>
        <w:r w:rsidR="005D52DF">
          <w:rPr>
            <w:noProof/>
            <w:webHidden/>
          </w:rPr>
          <w:fldChar w:fldCharType="separate"/>
        </w:r>
        <w:r w:rsidR="005D52DF">
          <w:rPr>
            <w:noProof/>
            <w:webHidden/>
          </w:rPr>
          <w:t>5</w:t>
        </w:r>
        <w:r w:rsidR="005D52DF">
          <w:rPr>
            <w:noProof/>
            <w:webHidden/>
          </w:rPr>
          <w:fldChar w:fldCharType="end"/>
        </w:r>
      </w:hyperlink>
    </w:p>
    <w:p w14:paraId="05229379" w14:textId="0612D035" w:rsidR="005D52DF" w:rsidRDefault="0000000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6322" w:history="1">
        <w:r w:rsidR="005D52DF" w:rsidRPr="004A6DCD">
          <w:rPr>
            <w:rStyle w:val="Hyperlink"/>
            <w:noProof/>
          </w:rPr>
          <w:t>§ 7 Anträge</w:t>
        </w:r>
        <w:r w:rsidR="005D52DF">
          <w:rPr>
            <w:noProof/>
            <w:webHidden/>
          </w:rPr>
          <w:tab/>
        </w:r>
        <w:r w:rsidR="005D52DF">
          <w:rPr>
            <w:noProof/>
            <w:webHidden/>
          </w:rPr>
          <w:fldChar w:fldCharType="begin"/>
        </w:r>
        <w:r w:rsidR="005D52DF">
          <w:rPr>
            <w:noProof/>
            <w:webHidden/>
          </w:rPr>
          <w:instrText xml:space="preserve"> PAGEREF _Toc198806322 \h </w:instrText>
        </w:r>
        <w:r w:rsidR="005D52DF">
          <w:rPr>
            <w:noProof/>
            <w:webHidden/>
          </w:rPr>
        </w:r>
        <w:r w:rsidR="005D52DF">
          <w:rPr>
            <w:noProof/>
            <w:webHidden/>
          </w:rPr>
          <w:fldChar w:fldCharType="separate"/>
        </w:r>
        <w:r w:rsidR="005D52DF">
          <w:rPr>
            <w:noProof/>
            <w:webHidden/>
          </w:rPr>
          <w:t>6</w:t>
        </w:r>
        <w:r w:rsidR="005D52DF">
          <w:rPr>
            <w:noProof/>
            <w:webHidden/>
          </w:rPr>
          <w:fldChar w:fldCharType="end"/>
        </w:r>
      </w:hyperlink>
    </w:p>
    <w:p w14:paraId="1A803192" w14:textId="60EC7137" w:rsidR="005D52DF" w:rsidRDefault="0000000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6323" w:history="1">
        <w:r w:rsidR="005D52DF" w:rsidRPr="004A6DCD">
          <w:rPr>
            <w:rStyle w:val="Hyperlink"/>
            <w:noProof/>
          </w:rPr>
          <w:t>§ 8 Antragsunterlagen</w:t>
        </w:r>
        <w:r w:rsidR="005D52DF">
          <w:rPr>
            <w:noProof/>
            <w:webHidden/>
          </w:rPr>
          <w:tab/>
        </w:r>
        <w:r w:rsidR="005D52DF">
          <w:rPr>
            <w:noProof/>
            <w:webHidden/>
          </w:rPr>
          <w:fldChar w:fldCharType="begin"/>
        </w:r>
        <w:r w:rsidR="005D52DF">
          <w:rPr>
            <w:noProof/>
            <w:webHidden/>
          </w:rPr>
          <w:instrText xml:space="preserve"> PAGEREF _Toc198806323 \h </w:instrText>
        </w:r>
        <w:r w:rsidR="005D52DF">
          <w:rPr>
            <w:noProof/>
            <w:webHidden/>
          </w:rPr>
        </w:r>
        <w:r w:rsidR="005D52DF">
          <w:rPr>
            <w:noProof/>
            <w:webHidden/>
          </w:rPr>
          <w:fldChar w:fldCharType="separate"/>
        </w:r>
        <w:r w:rsidR="005D52DF">
          <w:rPr>
            <w:noProof/>
            <w:webHidden/>
          </w:rPr>
          <w:t>6</w:t>
        </w:r>
        <w:r w:rsidR="005D52DF">
          <w:rPr>
            <w:noProof/>
            <w:webHidden/>
          </w:rPr>
          <w:fldChar w:fldCharType="end"/>
        </w:r>
      </w:hyperlink>
    </w:p>
    <w:p w14:paraId="42FA72C0" w14:textId="2D538B4E" w:rsidR="005D52DF" w:rsidRDefault="0000000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6324" w:history="1">
        <w:r w:rsidR="005D52DF" w:rsidRPr="004A6DCD">
          <w:rPr>
            <w:rStyle w:val="Hyperlink"/>
            <w:noProof/>
          </w:rPr>
          <w:t>§ 9 Medizinische Beurteilung</w:t>
        </w:r>
        <w:r w:rsidR="005D52DF">
          <w:rPr>
            <w:noProof/>
            <w:webHidden/>
          </w:rPr>
          <w:tab/>
        </w:r>
        <w:r w:rsidR="005D52DF">
          <w:rPr>
            <w:noProof/>
            <w:webHidden/>
          </w:rPr>
          <w:fldChar w:fldCharType="begin"/>
        </w:r>
        <w:r w:rsidR="005D52DF">
          <w:rPr>
            <w:noProof/>
            <w:webHidden/>
          </w:rPr>
          <w:instrText xml:space="preserve"> PAGEREF _Toc198806324 \h </w:instrText>
        </w:r>
        <w:r w:rsidR="005D52DF">
          <w:rPr>
            <w:noProof/>
            <w:webHidden/>
          </w:rPr>
        </w:r>
        <w:r w:rsidR="005D52DF">
          <w:rPr>
            <w:noProof/>
            <w:webHidden/>
          </w:rPr>
          <w:fldChar w:fldCharType="separate"/>
        </w:r>
        <w:r w:rsidR="005D52DF">
          <w:rPr>
            <w:noProof/>
            <w:webHidden/>
          </w:rPr>
          <w:t>7</w:t>
        </w:r>
        <w:r w:rsidR="005D52DF">
          <w:rPr>
            <w:noProof/>
            <w:webHidden/>
          </w:rPr>
          <w:fldChar w:fldCharType="end"/>
        </w:r>
      </w:hyperlink>
    </w:p>
    <w:p w14:paraId="1D10F8E2" w14:textId="5BD0F6E0" w:rsidR="005D52DF" w:rsidRDefault="0000000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6325" w:history="1">
        <w:r w:rsidR="005D52DF" w:rsidRPr="004A6DCD">
          <w:rPr>
            <w:rStyle w:val="Hyperlink"/>
            <w:noProof/>
          </w:rPr>
          <w:t>§ 10 Inhaltliche Beurteilung der beantragten Leistung</w:t>
        </w:r>
        <w:r w:rsidR="005D52DF">
          <w:rPr>
            <w:noProof/>
            <w:webHidden/>
          </w:rPr>
          <w:tab/>
        </w:r>
        <w:r w:rsidR="005D52DF">
          <w:rPr>
            <w:noProof/>
            <w:webHidden/>
          </w:rPr>
          <w:fldChar w:fldCharType="begin"/>
        </w:r>
        <w:r w:rsidR="005D52DF">
          <w:rPr>
            <w:noProof/>
            <w:webHidden/>
          </w:rPr>
          <w:instrText xml:space="preserve"> PAGEREF _Toc198806325 \h </w:instrText>
        </w:r>
        <w:r w:rsidR="005D52DF">
          <w:rPr>
            <w:noProof/>
            <w:webHidden/>
          </w:rPr>
        </w:r>
        <w:r w:rsidR="005D52DF">
          <w:rPr>
            <w:noProof/>
            <w:webHidden/>
          </w:rPr>
          <w:fldChar w:fldCharType="separate"/>
        </w:r>
        <w:r w:rsidR="005D52DF">
          <w:rPr>
            <w:noProof/>
            <w:webHidden/>
          </w:rPr>
          <w:t>8</w:t>
        </w:r>
        <w:r w:rsidR="005D52DF">
          <w:rPr>
            <w:noProof/>
            <w:webHidden/>
          </w:rPr>
          <w:fldChar w:fldCharType="end"/>
        </w:r>
      </w:hyperlink>
    </w:p>
    <w:p w14:paraId="2F28B45E" w14:textId="03858DF9" w:rsidR="005D52DF" w:rsidRDefault="0000000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6326" w:history="1">
        <w:r w:rsidR="005D52DF" w:rsidRPr="004A6DCD">
          <w:rPr>
            <w:rStyle w:val="Hyperlink"/>
            <w:noProof/>
          </w:rPr>
          <w:t>§ 11 Ausmaß der beantragten Leistung</w:t>
        </w:r>
        <w:r w:rsidR="005D52DF">
          <w:rPr>
            <w:noProof/>
            <w:webHidden/>
          </w:rPr>
          <w:tab/>
        </w:r>
        <w:r w:rsidR="005D52DF">
          <w:rPr>
            <w:noProof/>
            <w:webHidden/>
          </w:rPr>
          <w:fldChar w:fldCharType="begin"/>
        </w:r>
        <w:r w:rsidR="005D52DF">
          <w:rPr>
            <w:noProof/>
            <w:webHidden/>
          </w:rPr>
          <w:instrText xml:space="preserve"> PAGEREF _Toc198806326 \h </w:instrText>
        </w:r>
        <w:r w:rsidR="005D52DF">
          <w:rPr>
            <w:noProof/>
            <w:webHidden/>
          </w:rPr>
        </w:r>
        <w:r w:rsidR="005D52DF">
          <w:rPr>
            <w:noProof/>
            <w:webHidden/>
          </w:rPr>
          <w:fldChar w:fldCharType="separate"/>
        </w:r>
        <w:r w:rsidR="005D52DF">
          <w:rPr>
            <w:noProof/>
            <w:webHidden/>
          </w:rPr>
          <w:t>8</w:t>
        </w:r>
        <w:r w:rsidR="005D52DF">
          <w:rPr>
            <w:noProof/>
            <w:webHidden/>
          </w:rPr>
          <w:fldChar w:fldCharType="end"/>
        </w:r>
      </w:hyperlink>
    </w:p>
    <w:p w14:paraId="479C51D0" w14:textId="054FB374" w:rsidR="005D52DF" w:rsidRDefault="0000000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6327" w:history="1">
        <w:r w:rsidR="005D52DF" w:rsidRPr="004A6DCD">
          <w:rPr>
            <w:rStyle w:val="Hyperlink"/>
            <w:noProof/>
          </w:rPr>
          <w:t>§ 12 Mitwirkung</w:t>
        </w:r>
        <w:r w:rsidR="005D52DF">
          <w:rPr>
            <w:noProof/>
            <w:webHidden/>
          </w:rPr>
          <w:tab/>
        </w:r>
        <w:r w:rsidR="005D52DF">
          <w:rPr>
            <w:noProof/>
            <w:webHidden/>
          </w:rPr>
          <w:fldChar w:fldCharType="begin"/>
        </w:r>
        <w:r w:rsidR="005D52DF">
          <w:rPr>
            <w:noProof/>
            <w:webHidden/>
          </w:rPr>
          <w:instrText xml:space="preserve"> PAGEREF _Toc198806327 \h </w:instrText>
        </w:r>
        <w:r w:rsidR="005D52DF">
          <w:rPr>
            <w:noProof/>
            <w:webHidden/>
          </w:rPr>
        </w:r>
        <w:r w:rsidR="005D52DF">
          <w:rPr>
            <w:noProof/>
            <w:webHidden/>
          </w:rPr>
          <w:fldChar w:fldCharType="separate"/>
        </w:r>
        <w:r w:rsidR="005D52DF">
          <w:rPr>
            <w:noProof/>
            <w:webHidden/>
          </w:rPr>
          <w:t>8</w:t>
        </w:r>
        <w:r w:rsidR="005D52DF">
          <w:rPr>
            <w:noProof/>
            <w:webHidden/>
          </w:rPr>
          <w:fldChar w:fldCharType="end"/>
        </w:r>
      </w:hyperlink>
    </w:p>
    <w:p w14:paraId="52FB8655" w14:textId="1C30D97E" w:rsidR="005D52DF" w:rsidRDefault="0000000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6328" w:history="1">
        <w:r w:rsidR="005D52DF" w:rsidRPr="004A6DCD">
          <w:rPr>
            <w:rStyle w:val="Hyperlink"/>
            <w:noProof/>
          </w:rPr>
          <w:t>§ 13 Beginn und Dauer von Leistungen</w:t>
        </w:r>
        <w:r w:rsidR="005D52DF">
          <w:rPr>
            <w:noProof/>
            <w:webHidden/>
          </w:rPr>
          <w:tab/>
        </w:r>
        <w:r w:rsidR="005D52DF">
          <w:rPr>
            <w:noProof/>
            <w:webHidden/>
          </w:rPr>
          <w:fldChar w:fldCharType="begin"/>
        </w:r>
        <w:r w:rsidR="005D52DF">
          <w:rPr>
            <w:noProof/>
            <w:webHidden/>
          </w:rPr>
          <w:instrText xml:space="preserve"> PAGEREF _Toc198806328 \h </w:instrText>
        </w:r>
        <w:r w:rsidR="005D52DF">
          <w:rPr>
            <w:noProof/>
            <w:webHidden/>
          </w:rPr>
        </w:r>
        <w:r w:rsidR="005D52DF">
          <w:rPr>
            <w:noProof/>
            <w:webHidden/>
          </w:rPr>
          <w:fldChar w:fldCharType="separate"/>
        </w:r>
        <w:r w:rsidR="005D52DF">
          <w:rPr>
            <w:noProof/>
            <w:webHidden/>
          </w:rPr>
          <w:t>9</w:t>
        </w:r>
        <w:r w:rsidR="005D52DF">
          <w:rPr>
            <w:noProof/>
            <w:webHidden/>
          </w:rPr>
          <w:fldChar w:fldCharType="end"/>
        </w:r>
      </w:hyperlink>
    </w:p>
    <w:p w14:paraId="165D48B1" w14:textId="1B0136C9" w:rsidR="005D52DF" w:rsidRDefault="00000000">
      <w:pPr>
        <w:pStyle w:val="Verzeichnis1"/>
        <w:rPr>
          <w:rFonts w:asciiTheme="minorHAnsi" w:eastAsiaTheme="minorEastAsia" w:hAnsiTheme="minorHAnsi"/>
          <w:noProof/>
          <w:kern w:val="2"/>
          <w:sz w:val="24"/>
          <w:szCs w:val="24"/>
          <w:lang w:val="de-AT" w:eastAsia="de-AT"/>
          <w14:ligatures w14:val="standardContextual"/>
        </w:rPr>
      </w:pPr>
      <w:hyperlink w:anchor="_Toc198806329" w:history="1">
        <w:r w:rsidR="005D52DF" w:rsidRPr="004A6DCD">
          <w:rPr>
            <w:rStyle w:val="Hyperlink"/>
            <w:noProof/>
          </w:rPr>
          <w:t>IV. Abschnitt: Tarife und Abrechnungsmodalitäten</w:t>
        </w:r>
        <w:r w:rsidR="005D52DF">
          <w:rPr>
            <w:noProof/>
            <w:webHidden/>
          </w:rPr>
          <w:tab/>
        </w:r>
        <w:r w:rsidR="005D52DF">
          <w:rPr>
            <w:noProof/>
            <w:webHidden/>
          </w:rPr>
          <w:fldChar w:fldCharType="begin"/>
        </w:r>
        <w:r w:rsidR="005D52DF">
          <w:rPr>
            <w:noProof/>
            <w:webHidden/>
          </w:rPr>
          <w:instrText xml:space="preserve"> PAGEREF _Toc198806329 \h </w:instrText>
        </w:r>
        <w:r w:rsidR="005D52DF">
          <w:rPr>
            <w:noProof/>
            <w:webHidden/>
          </w:rPr>
        </w:r>
        <w:r w:rsidR="005D52DF">
          <w:rPr>
            <w:noProof/>
            <w:webHidden/>
          </w:rPr>
          <w:fldChar w:fldCharType="separate"/>
        </w:r>
        <w:r w:rsidR="005D52DF">
          <w:rPr>
            <w:noProof/>
            <w:webHidden/>
          </w:rPr>
          <w:t>9</w:t>
        </w:r>
        <w:r w:rsidR="005D52DF">
          <w:rPr>
            <w:noProof/>
            <w:webHidden/>
          </w:rPr>
          <w:fldChar w:fldCharType="end"/>
        </w:r>
      </w:hyperlink>
    </w:p>
    <w:p w14:paraId="13BA71AA" w14:textId="71F47AD3" w:rsidR="005D52DF" w:rsidRDefault="0000000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6330" w:history="1">
        <w:r w:rsidR="005D52DF" w:rsidRPr="004A6DCD">
          <w:rPr>
            <w:rStyle w:val="Hyperlink"/>
            <w:noProof/>
          </w:rPr>
          <w:t>§ 14 Tarife</w:t>
        </w:r>
        <w:r w:rsidR="005D52DF">
          <w:rPr>
            <w:noProof/>
            <w:webHidden/>
          </w:rPr>
          <w:tab/>
        </w:r>
        <w:r w:rsidR="005D52DF">
          <w:rPr>
            <w:noProof/>
            <w:webHidden/>
          </w:rPr>
          <w:fldChar w:fldCharType="begin"/>
        </w:r>
        <w:r w:rsidR="005D52DF">
          <w:rPr>
            <w:noProof/>
            <w:webHidden/>
          </w:rPr>
          <w:instrText xml:space="preserve"> PAGEREF _Toc198806330 \h </w:instrText>
        </w:r>
        <w:r w:rsidR="005D52DF">
          <w:rPr>
            <w:noProof/>
            <w:webHidden/>
          </w:rPr>
        </w:r>
        <w:r w:rsidR="005D52DF">
          <w:rPr>
            <w:noProof/>
            <w:webHidden/>
          </w:rPr>
          <w:fldChar w:fldCharType="separate"/>
        </w:r>
        <w:r w:rsidR="005D52DF">
          <w:rPr>
            <w:noProof/>
            <w:webHidden/>
          </w:rPr>
          <w:t>9</w:t>
        </w:r>
        <w:r w:rsidR="005D52DF">
          <w:rPr>
            <w:noProof/>
            <w:webHidden/>
          </w:rPr>
          <w:fldChar w:fldCharType="end"/>
        </w:r>
      </w:hyperlink>
    </w:p>
    <w:p w14:paraId="72A7458C" w14:textId="22D686D2" w:rsidR="005D52DF" w:rsidRDefault="0000000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6331" w:history="1">
        <w:r w:rsidR="005D52DF" w:rsidRPr="004A6DCD">
          <w:rPr>
            <w:rStyle w:val="Hyperlink"/>
            <w:noProof/>
          </w:rPr>
          <w:t>§ 15 Abrechnungsmodalitäten</w:t>
        </w:r>
        <w:r w:rsidR="005D52DF">
          <w:rPr>
            <w:noProof/>
            <w:webHidden/>
          </w:rPr>
          <w:tab/>
        </w:r>
        <w:r w:rsidR="005D52DF">
          <w:rPr>
            <w:noProof/>
            <w:webHidden/>
          </w:rPr>
          <w:fldChar w:fldCharType="begin"/>
        </w:r>
        <w:r w:rsidR="005D52DF">
          <w:rPr>
            <w:noProof/>
            <w:webHidden/>
          </w:rPr>
          <w:instrText xml:space="preserve"> PAGEREF _Toc198806331 \h </w:instrText>
        </w:r>
        <w:r w:rsidR="005D52DF">
          <w:rPr>
            <w:noProof/>
            <w:webHidden/>
          </w:rPr>
        </w:r>
        <w:r w:rsidR="005D52DF">
          <w:rPr>
            <w:noProof/>
            <w:webHidden/>
          </w:rPr>
          <w:fldChar w:fldCharType="separate"/>
        </w:r>
        <w:r w:rsidR="005D52DF">
          <w:rPr>
            <w:noProof/>
            <w:webHidden/>
          </w:rPr>
          <w:t>10</w:t>
        </w:r>
        <w:r w:rsidR="005D52DF">
          <w:rPr>
            <w:noProof/>
            <w:webHidden/>
          </w:rPr>
          <w:fldChar w:fldCharType="end"/>
        </w:r>
      </w:hyperlink>
    </w:p>
    <w:p w14:paraId="1623EDF2" w14:textId="4E00B25F" w:rsidR="005D52DF" w:rsidRDefault="00000000">
      <w:pPr>
        <w:pStyle w:val="Verzeichnis1"/>
        <w:rPr>
          <w:rFonts w:asciiTheme="minorHAnsi" w:eastAsiaTheme="minorEastAsia" w:hAnsiTheme="minorHAnsi"/>
          <w:noProof/>
          <w:kern w:val="2"/>
          <w:sz w:val="24"/>
          <w:szCs w:val="24"/>
          <w:lang w:val="de-AT" w:eastAsia="de-AT"/>
          <w14:ligatures w14:val="standardContextual"/>
        </w:rPr>
      </w:pPr>
      <w:hyperlink w:anchor="_Toc198806332" w:history="1">
        <w:r w:rsidR="005D52DF" w:rsidRPr="004A6DCD">
          <w:rPr>
            <w:rStyle w:val="Hyperlink"/>
            <w:noProof/>
          </w:rPr>
          <w:t>V. Abschnitt: Schlussbestimmungen</w:t>
        </w:r>
        <w:r w:rsidR="005D52DF">
          <w:rPr>
            <w:noProof/>
            <w:webHidden/>
          </w:rPr>
          <w:tab/>
        </w:r>
        <w:r w:rsidR="005D52DF">
          <w:rPr>
            <w:noProof/>
            <w:webHidden/>
          </w:rPr>
          <w:fldChar w:fldCharType="begin"/>
        </w:r>
        <w:r w:rsidR="005D52DF">
          <w:rPr>
            <w:noProof/>
            <w:webHidden/>
          </w:rPr>
          <w:instrText xml:space="preserve"> PAGEREF _Toc198806332 \h </w:instrText>
        </w:r>
        <w:r w:rsidR="005D52DF">
          <w:rPr>
            <w:noProof/>
            <w:webHidden/>
          </w:rPr>
        </w:r>
        <w:r w:rsidR="005D52DF">
          <w:rPr>
            <w:noProof/>
            <w:webHidden/>
          </w:rPr>
          <w:fldChar w:fldCharType="separate"/>
        </w:r>
        <w:r w:rsidR="005D52DF">
          <w:rPr>
            <w:noProof/>
            <w:webHidden/>
          </w:rPr>
          <w:t>11</w:t>
        </w:r>
        <w:r w:rsidR="005D52DF">
          <w:rPr>
            <w:noProof/>
            <w:webHidden/>
          </w:rPr>
          <w:fldChar w:fldCharType="end"/>
        </w:r>
      </w:hyperlink>
    </w:p>
    <w:p w14:paraId="7B6C078C" w14:textId="030CE177" w:rsidR="005D52DF" w:rsidRDefault="0000000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6333" w:history="1">
        <w:r w:rsidR="005D52DF" w:rsidRPr="004A6DCD">
          <w:rPr>
            <w:rStyle w:val="Hyperlink"/>
            <w:noProof/>
          </w:rPr>
          <w:t>§ 16 Inkrafttreten</w:t>
        </w:r>
        <w:r w:rsidR="005D52DF">
          <w:rPr>
            <w:noProof/>
            <w:webHidden/>
          </w:rPr>
          <w:tab/>
        </w:r>
        <w:r w:rsidR="005D52DF">
          <w:rPr>
            <w:noProof/>
            <w:webHidden/>
          </w:rPr>
          <w:fldChar w:fldCharType="begin"/>
        </w:r>
        <w:r w:rsidR="005D52DF">
          <w:rPr>
            <w:noProof/>
            <w:webHidden/>
          </w:rPr>
          <w:instrText xml:space="preserve"> PAGEREF _Toc198806333 \h </w:instrText>
        </w:r>
        <w:r w:rsidR="005D52DF">
          <w:rPr>
            <w:noProof/>
            <w:webHidden/>
          </w:rPr>
        </w:r>
        <w:r w:rsidR="005D52DF">
          <w:rPr>
            <w:noProof/>
            <w:webHidden/>
          </w:rPr>
          <w:fldChar w:fldCharType="separate"/>
        </w:r>
        <w:r w:rsidR="005D52DF">
          <w:rPr>
            <w:noProof/>
            <w:webHidden/>
          </w:rPr>
          <w:t>11</w:t>
        </w:r>
        <w:r w:rsidR="005D52DF">
          <w:rPr>
            <w:noProof/>
            <w:webHidden/>
          </w:rPr>
          <w:fldChar w:fldCharType="end"/>
        </w:r>
      </w:hyperlink>
    </w:p>
    <w:p w14:paraId="18D8B449" w14:textId="77777777" w:rsidR="00203D4A" w:rsidRPr="00122F6F" w:rsidRDefault="00AB17D6" w:rsidP="00F76C90">
      <w:pPr>
        <w:sectPr w:rsidR="00203D4A" w:rsidRPr="00122F6F" w:rsidSect="009169DC">
          <w:footerReference w:type="default" r:id="rId10"/>
          <w:pgSz w:w="11906" w:h="16838" w:code="9"/>
          <w:pgMar w:top="1134" w:right="850" w:bottom="1134" w:left="1587" w:header="709" w:footer="397" w:gutter="0"/>
          <w:pgNumType w:start="1"/>
          <w:cols w:space="708"/>
          <w:docGrid w:linePitch="360"/>
        </w:sectPr>
      </w:pPr>
      <w:r w:rsidRPr="00122F6F">
        <w:fldChar w:fldCharType="end"/>
      </w:r>
    </w:p>
    <w:p w14:paraId="6573B1C8" w14:textId="2A3B616A" w:rsidR="007F35C9" w:rsidRPr="00122F6F" w:rsidRDefault="007F35C9" w:rsidP="00B75A9F">
      <w:pPr>
        <w:pStyle w:val="ikjhberschriftPrambel"/>
      </w:pPr>
      <w:bookmarkStart w:id="19" w:name="_Toc198806312"/>
      <w:bookmarkStart w:id="20" w:name="_Toc76567106"/>
      <w:r w:rsidRPr="00122F6F">
        <w:lastRenderedPageBreak/>
        <w:t>Präambel</w:t>
      </w:r>
      <w:bookmarkEnd w:id="19"/>
    </w:p>
    <w:p w14:paraId="7D68EA93" w14:textId="4CDE043D" w:rsidR="007F35C9" w:rsidRPr="00122F6F" w:rsidRDefault="007F35C9" w:rsidP="007F35C9">
      <w:r w:rsidRPr="00122F6F">
        <w:t>Therapien für Menschen mit Behinderungen wurden bis zur Novelle LGBl. 17/2022 auf Grundlage des Tiroler Teilhabegesetzes (TTHG) im Rahmen der Hoheitsverwaltung gewährt. Mit der angeführten Novelle zum TTHG wurden die Leistungen Logopädie, Ergotherapie und Physiotherapie in die Privatw</w:t>
      </w:r>
      <w:r w:rsidR="005231C8">
        <w:t>irtschaftsverwaltung überführt.</w:t>
      </w:r>
    </w:p>
    <w:p w14:paraId="3CFC148B" w14:textId="77777777" w:rsidR="007F35C9" w:rsidRPr="00122F6F" w:rsidRDefault="007F35C9" w:rsidP="007F35C9">
      <w:r w:rsidRPr="00122F6F">
        <w:t>Die vorliegende Richtlinie regelt die Rahmenbedingungen für die Gewährung von Therapieleistungen (Logopädie, Ergotherapie und Physiotherapie nach § 8 TTHG) für Menschen mit Behinderungen, die nicht in die Zuständigkeit der Sozialversicherungsträger fallen und von niedergelassenen Therapeutinnen bzw. Dienstleisterinnen der Behindertenhilfe erbracht werden.</w:t>
      </w:r>
    </w:p>
    <w:p w14:paraId="2DACFE2D" w14:textId="77777777" w:rsidR="007F35C9" w:rsidRPr="00122F6F" w:rsidRDefault="007F35C9" w:rsidP="007F35C9">
      <w:r w:rsidRPr="00122F6F">
        <w:t>Nicht umfasst von dieser Richtlinie sind Therapieleistungen, die in einem interdisziplinären Setting in einer Einrichtung (Zentrum) erbracht werden (vgl. dazu Sozialpädiatrische Versorgungs-Richtlinie).</w:t>
      </w:r>
    </w:p>
    <w:p w14:paraId="609FCA7B" w14:textId="77777777" w:rsidR="007F35C9" w:rsidRPr="00122F6F" w:rsidRDefault="007F35C9" w:rsidP="007F35C9">
      <w:r w:rsidRPr="00122F6F">
        <w:t>Grundlage für die gegenständliche Richtlinie ist § 8 Abs. 3 TTHG, wonach die Landesregierung Richtlinien über die Gewährung von Therapien nach § 8 Abs. 2 leg. cit. zu erlassen hat. In dieser Richtlinie sind insbesondere auch nähere Bestimmungen über die Höhe der Tarife, das maximale Ausmaß pro Jahr, etwaige Ausnahmen sowie die Abrechnungsmodalitäten aufzunehmen.</w:t>
      </w:r>
    </w:p>
    <w:p w14:paraId="120DC6C9" w14:textId="2303DC6B" w:rsidR="00122F6F" w:rsidRDefault="007F35C9" w:rsidP="00122F6F">
      <w:r w:rsidRPr="00122F6F">
        <w:t>Zumal die Richtlinie der Transparenz dienen und einen einheitlichen Vollzug gewährleisten soll, werden zur besseren Übersicht an mehreren Stellen Bestimmungen des TTHG in dieser Richtlinie wiederholt.</w:t>
      </w:r>
    </w:p>
    <w:p w14:paraId="662BC5DE" w14:textId="77777777" w:rsidR="00122F6F" w:rsidRDefault="00122F6F" w:rsidP="00122F6F">
      <w:pPr>
        <w:pStyle w:val="SeitenbumbruchnachPrambel"/>
      </w:pPr>
      <w:r>
        <w:br w:type="page"/>
      </w:r>
    </w:p>
    <w:p w14:paraId="1A4ED291" w14:textId="0012DC51" w:rsidR="00F315BC" w:rsidRPr="00122F6F" w:rsidRDefault="00F90CBC" w:rsidP="00B75A9F">
      <w:pPr>
        <w:pStyle w:val="berschrift1"/>
      </w:pPr>
      <w:bookmarkStart w:id="21" w:name="_Toc198806313"/>
      <w:bookmarkEnd w:id="20"/>
      <w:r w:rsidRPr="00122F6F">
        <w:lastRenderedPageBreak/>
        <w:t>Abschnitt:</w:t>
      </w:r>
      <w:r w:rsidRPr="00122F6F">
        <w:br/>
        <w:t>Allgemeine Bestimmungen</w:t>
      </w:r>
      <w:bookmarkEnd w:id="21"/>
    </w:p>
    <w:p w14:paraId="5200058E" w14:textId="134820AD" w:rsidR="00A93E06" w:rsidRPr="00122F6F" w:rsidRDefault="00F90CBC" w:rsidP="00F90CBC">
      <w:pPr>
        <w:pStyle w:val="berschrift2"/>
      </w:pPr>
      <w:bookmarkStart w:id="22" w:name="_Toc198806314"/>
      <w:r w:rsidRPr="00122F6F">
        <w:t>§ 1 Ziele</w:t>
      </w:r>
      <w:bookmarkEnd w:id="22"/>
    </w:p>
    <w:p w14:paraId="511A58F9" w14:textId="0B2649F3" w:rsidR="00F90CBC" w:rsidRPr="00122F6F" w:rsidRDefault="006A78FC" w:rsidP="00151E2C">
      <w:pPr>
        <w:pStyle w:val="Listenabsatz"/>
      </w:pPr>
      <w:r w:rsidRPr="00122F6F">
        <w:t>Diese Richtlinie hat zum Ziel, bei Menschen mit Behinderungen</w:t>
      </w:r>
    </w:p>
    <w:p w14:paraId="56EFB496" w14:textId="335FBD31" w:rsidR="00151E2C" w:rsidRPr="00122F6F" w:rsidRDefault="00151E2C" w:rsidP="00151E2C">
      <w:pPr>
        <w:pStyle w:val="Listeneinzug2Ebene"/>
      </w:pPr>
      <w:r w:rsidRPr="00122F6F">
        <w:t>eine Verbesserung der durch die Behinderungen verursachten Beeinträchtigungen zu erreichen,</w:t>
      </w:r>
    </w:p>
    <w:p w14:paraId="7AE9DD09" w14:textId="555F6A2B" w:rsidR="00151E2C" w:rsidRPr="00122F6F" w:rsidRDefault="00151E2C" w:rsidP="00151E2C">
      <w:pPr>
        <w:pStyle w:val="Listeneinzug2Ebene"/>
      </w:pPr>
      <w:r w:rsidRPr="00122F6F">
        <w:t>eine Verlangsamung des Verlaufes der durch die Behinderungen verursachten Beeinträchtigungen zu erreichen oder</w:t>
      </w:r>
    </w:p>
    <w:p w14:paraId="4878E570" w14:textId="4D1E3402" w:rsidR="00151E2C" w:rsidRPr="00122F6F" w:rsidRDefault="00151E2C" w:rsidP="00151E2C">
      <w:pPr>
        <w:pStyle w:val="Listeneinzug2Ebene"/>
      </w:pPr>
      <w:r w:rsidRPr="00122F6F">
        <w:t>eine Verschlechterung der durch die Behinderungen verursachten Beeinträchtigungen zu verhindern.</w:t>
      </w:r>
    </w:p>
    <w:p w14:paraId="1ABE1C67" w14:textId="3560D6F6" w:rsidR="00151E2C" w:rsidRPr="00122F6F" w:rsidRDefault="00151E2C" w:rsidP="00151E2C">
      <w:pPr>
        <w:pStyle w:val="Listenabsatz"/>
      </w:pPr>
      <w:r w:rsidRPr="00122F6F">
        <w:t>Das Land Tirol gewährt zur Erreichung dieser Ziele die in § 5 genannten Leistungen.</w:t>
      </w:r>
    </w:p>
    <w:p w14:paraId="0CE4FFEA" w14:textId="0E0AFC50" w:rsidR="00052E5C" w:rsidRPr="00122F6F" w:rsidRDefault="00151E2C" w:rsidP="00296741">
      <w:pPr>
        <w:pStyle w:val="berschrift2"/>
      </w:pPr>
      <w:bookmarkStart w:id="23" w:name="_Toc198806315"/>
      <w:r w:rsidRPr="00122F6F">
        <w:t>§ 2 Grundsätze</w:t>
      </w:r>
      <w:bookmarkEnd w:id="23"/>
    </w:p>
    <w:p w14:paraId="567E3B7D" w14:textId="46EC96ED" w:rsidR="00151E2C" w:rsidRPr="00122F6F" w:rsidRDefault="00E07E66" w:rsidP="00D173C8">
      <w:pPr>
        <w:pStyle w:val="Listenabsatz"/>
        <w:numPr>
          <w:ilvl w:val="0"/>
          <w:numId w:val="1"/>
        </w:numPr>
      </w:pPr>
      <w:r w:rsidRPr="00122F6F">
        <w:t>Die Leistungen</w:t>
      </w:r>
    </w:p>
    <w:p w14:paraId="7D66E5D3" w14:textId="19C0527C" w:rsidR="00E07E66" w:rsidRPr="00122F6F" w:rsidRDefault="00E07E66" w:rsidP="00E07E66">
      <w:pPr>
        <w:pStyle w:val="Listeneinzug2Ebene"/>
      </w:pPr>
      <w:r w:rsidRPr="00122F6F">
        <w:t>müssen im Hinblick auf die Gegebenheiten des Einzelfalls in ihrer Gesamtheit erforderlich und geeignet sein, die Ziele nach § 1 Abs. 1 zu erreichen,</w:t>
      </w:r>
    </w:p>
    <w:p w14:paraId="02292D5A" w14:textId="0EF1E3F0" w:rsidR="00E07E66" w:rsidRPr="00122F6F" w:rsidRDefault="00E07E66" w:rsidP="00E07E66">
      <w:pPr>
        <w:pStyle w:val="Listeneinzug2Ebene"/>
      </w:pPr>
      <w:r w:rsidRPr="00122F6F">
        <w:t>sind unter Bedachtnahme auf die anerkannten wissenschaftlichen Erkenntnisse zu gewähren und</w:t>
      </w:r>
    </w:p>
    <w:p w14:paraId="70C22675" w14:textId="6112EB9B" w:rsidR="00E07E66" w:rsidRPr="00122F6F" w:rsidRDefault="00E07E66" w:rsidP="00E07E66">
      <w:pPr>
        <w:pStyle w:val="Listeneinzug2Ebene"/>
      </w:pPr>
      <w:r w:rsidRPr="00122F6F">
        <w:t>sind nur auf Antrag zu gewähren.</w:t>
      </w:r>
    </w:p>
    <w:p w14:paraId="2DE5923F" w14:textId="77D15FB7" w:rsidR="00E07E66" w:rsidRPr="00122F6F" w:rsidRDefault="00E07E66" w:rsidP="00E07E66">
      <w:pPr>
        <w:pStyle w:val="Listenabsatz"/>
      </w:pPr>
      <w:r w:rsidRPr="00122F6F">
        <w:t>Hat der Mensch mit Behinderungen</w:t>
      </w:r>
    </w:p>
    <w:p w14:paraId="3651EAE3" w14:textId="57C498D7" w:rsidR="00E07E66" w:rsidRPr="00122F6F" w:rsidRDefault="00E07E66" w:rsidP="00E07E66">
      <w:pPr>
        <w:pStyle w:val="Listeneinzug2Ebene"/>
      </w:pPr>
      <w:r w:rsidRPr="00122F6F">
        <w:t>Anspruch auf gleichartige oder ähnliche Leistungen und Zuschüsse nach anderen in- oder ausländischen Rechtsvorschriften oder nach statuarischen oder vertraglichen Regelungen oder</w:t>
      </w:r>
    </w:p>
    <w:p w14:paraId="2C285470" w14:textId="5913172D" w:rsidR="00E07E66" w:rsidRPr="00122F6F" w:rsidRDefault="00E07E66" w:rsidP="00E07E66">
      <w:pPr>
        <w:pStyle w:val="Listeneinzug2Ebene"/>
      </w:pPr>
      <w:r w:rsidRPr="00122F6F">
        <w:t>privatrechtliche Ansprüche gegenüber Dritten, die dem gleichen Zweck wie Leistungen nach dieser Richtlinie dienen,</w:t>
      </w:r>
    </w:p>
    <w:p w14:paraId="4C6D083E" w14:textId="21EDC1F1" w:rsidR="00E07E66" w:rsidRPr="00122F6F" w:rsidRDefault="00E07E66" w:rsidP="005231C8">
      <w:pPr>
        <w:pStyle w:val="ikjhListenabschnittEbene1"/>
        <w:ind w:firstLine="284"/>
      </w:pPr>
      <w:r w:rsidRPr="00122F6F">
        <w:t>so darf eine Leistung nach dieser Richtlinie nicht gewährt werden (Subsidiarität).</w:t>
      </w:r>
    </w:p>
    <w:p w14:paraId="50F7CE3D" w14:textId="2706C3BE" w:rsidR="00296741" w:rsidRPr="00122F6F" w:rsidRDefault="00E07E66" w:rsidP="00296741">
      <w:pPr>
        <w:pStyle w:val="berschrift2"/>
      </w:pPr>
      <w:bookmarkStart w:id="24" w:name="_Toc198806316"/>
      <w:r w:rsidRPr="00122F6F">
        <w:lastRenderedPageBreak/>
        <w:t>§ 3 Begriffsbestimmungen</w:t>
      </w:r>
      <w:bookmarkEnd w:id="24"/>
    </w:p>
    <w:p w14:paraId="61CB56D5" w14:textId="19FE2E6F" w:rsidR="00296741" w:rsidRPr="00122F6F" w:rsidRDefault="00E07E66" w:rsidP="00E07E66">
      <w:r w:rsidRPr="00122F6F">
        <w:t>Im Sinne dieser Richtlinie gelten als</w:t>
      </w:r>
    </w:p>
    <w:p w14:paraId="474819AA" w14:textId="5E58F677" w:rsidR="00E07E66" w:rsidRPr="00122F6F" w:rsidRDefault="00E07E66" w:rsidP="00D173C8">
      <w:pPr>
        <w:pStyle w:val="Listeneinzug2Ebene"/>
        <w:numPr>
          <w:ilvl w:val="1"/>
          <w:numId w:val="2"/>
        </w:numPr>
      </w:pPr>
      <w:r w:rsidRPr="00122F6F">
        <w:t>Mensch mit Behinderungen: ein Mensch, der langfristige körperliche, psychische, intellektuelle Beeinträchtigungen oder Sinnesbeeinträchtigungen hat, die ihn in Wechselwirkung mit verschiedenen Barrieren an der vollen und wirksamen Teilhabe, gleichberechtigt mit anderen, an der Gesellschaft hindern können;</w:t>
      </w:r>
    </w:p>
    <w:p w14:paraId="5B59976B" w14:textId="090C5DE5" w:rsidR="00E07E66" w:rsidRPr="00122F6F" w:rsidRDefault="003176D8" w:rsidP="00D173C8">
      <w:pPr>
        <w:pStyle w:val="Listeneinzug2Ebene"/>
        <w:numPr>
          <w:ilvl w:val="1"/>
          <w:numId w:val="2"/>
        </w:numPr>
      </w:pPr>
      <w:r w:rsidRPr="00122F6F">
        <w:t>Dienstleisterin: eine juristische oder natürliche Person, die auf Grundlage einer Rahmenvereinbarung nach § 42 TTHG Leistungen nach dem TTHG erbringt;</w:t>
      </w:r>
    </w:p>
    <w:p w14:paraId="3A7AD6F5" w14:textId="32022A0F" w:rsidR="003176D8" w:rsidRPr="00122F6F" w:rsidRDefault="003176D8" w:rsidP="00D173C8">
      <w:pPr>
        <w:pStyle w:val="Listeneinzug2Ebene"/>
        <w:numPr>
          <w:ilvl w:val="1"/>
          <w:numId w:val="2"/>
        </w:numPr>
      </w:pPr>
      <w:r w:rsidRPr="00122F6F">
        <w:t>Niedergelassene Therapeutinnen: Logopädinnen, Ergotherapeutinnen oder Physiotherapeutinnen, die aufgrund der Registrierung bei der Abteilung Inklusion und Kinder- und Jugendhilfe berechtigt sind, die von ihnen erbrachten Leistungen mit dem Land Tirol abzurechnen.</w:t>
      </w:r>
    </w:p>
    <w:p w14:paraId="2E4A3F5A" w14:textId="72BC34D9" w:rsidR="00F315BC" w:rsidRPr="00122F6F" w:rsidRDefault="00202DCE" w:rsidP="00202DCE">
      <w:pPr>
        <w:pStyle w:val="berschrift2"/>
      </w:pPr>
      <w:bookmarkStart w:id="25" w:name="_Toc198806317"/>
      <w:r w:rsidRPr="00122F6F">
        <w:t>§ 4 Anspruchsvoraussetzungen</w:t>
      </w:r>
      <w:bookmarkEnd w:id="25"/>
    </w:p>
    <w:p w14:paraId="427F3D8A" w14:textId="2729535D" w:rsidR="00F450BE" w:rsidRPr="00122F6F" w:rsidRDefault="00202DCE" w:rsidP="00D173C8">
      <w:pPr>
        <w:pStyle w:val="Listenabsatz"/>
        <w:numPr>
          <w:ilvl w:val="0"/>
          <w:numId w:val="3"/>
        </w:numPr>
      </w:pPr>
      <w:r w:rsidRPr="00122F6F">
        <w:t>Voraussetzungen für die Gewährung einer Leistung nach dieser Richtlinie sind:</w:t>
      </w:r>
    </w:p>
    <w:p w14:paraId="776FE3F5" w14:textId="1FBE7DFC" w:rsidR="00202DCE" w:rsidRPr="00122F6F" w:rsidRDefault="00202DCE" w:rsidP="00202DCE">
      <w:pPr>
        <w:pStyle w:val="Listeneinzug2Ebene"/>
      </w:pPr>
      <w:r w:rsidRPr="00122F6F">
        <w:t>das Vorliegen der Voraussetzungen nach § 3 lit. a,</w:t>
      </w:r>
    </w:p>
    <w:p w14:paraId="69F3F30D" w14:textId="1EC497F6" w:rsidR="00202DCE" w:rsidRPr="00122F6F" w:rsidRDefault="00202DCE" w:rsidP="00202DCE">
      <w:pPr>
        <w:pStyle w:val="Listeneinzug2Ebene"/>
      </w:pPr>
      <w:r w:rsidRPr="00122F6F">
        <w:t>die österreichische Staatsbürgerschaft,</w:t>
      </w:r>
    </w:p>
    <w:p w14:paraId="77066A57" w14:textId="1DCD6A63" w:rsidR="00202DCE" w:rsidRPr="00122F6F" w:rsidRDefault="00202DCE" w:rsidP="00202DCE">
      <w:pPr>
        <w:pStyle w:val="Listeneinzug2Ebene"/>
      </w:pPr>
      <w:r w:rsidRPr="00122F6F">
        <w:t>ein Hauptwohnsitz oder, in Ermangelung eines solchen, ein dauernder Aufenthalt in Tirol, es sei denn, der Mensch mit Behinderungen verlegt aufgrund einer nach diesem Gesetz bewilligten stationären Leistung seinen Hauptwohnsitz in ein anderes Land oder ins Ausland,</w:t>
      </w:r>
    </w:p>
    <w:p w14:paraId="6C772823" w14:textId="5F1FA9EF" w:rsidR="00202DCE" w:rsidRPr="00122F6F" w:rsidRDefault="00202DCE" w:rsidP="00202DCE">
      <w:pPr>
        <w:pStyle w:val="Listeneinzug2Ebene"/>
      </w:pPr>
      <w:r w:rsidRPr="00122F6F">
        <w:t>das Vorliegen einer ärztlichen Verordnung die beantragte Leistung betreffend,</w:t>
      </w:r>
    </w:p>
    <w:p w14:paraId="5CC72A30" w14:textId="567E2BC4" w:rsidR="00202DCE" w:rsidRPr="00122F6F" w:rsidRDefault="00202DCE" w:rsidP="00202DCE">
      <w:pPr>
        <w:pStyle w:val="Listeneinzug2Ebene"/>
      </w:pPr>
      <w:r w:rsidRPr="00122F6F">
        <w:t>keine Zuständigkeit der Sozialversicherungsträger die beantragte Leistung betreffend,</w:t>
      </w:r>
    </w:p>
    <w:p w14:paraId="4161F3FE" w14:textId="6E128CDA" w:rsidR="00202DCE" w:rsidRPr="00122F6F" w:rsidRDefault="00202DCE" w:rsidP="00202DCE">
      <w:pPr>
        <w:pStyle w:val="Listeneinzug2Ebene"/>
      </w:pPr>
      <w:r w:rsidRPr="00122F6F">
        <w:t>die Bereitschaft des Menschen mit Behinderungen bzw. dessen gesetzlicher Vertreterin bei der Antragstellung und der Durchführung des Verfahrens zur Gewährung der Leistung im Rahmen seiner/ihrer Möglichkeiten mitzuwirken.</w:t>
      </w:r>
    </w:p>
    <w:p w14:paraId="58B26B60" w14:textId="1111D231" w:rsidR="00202DCE" w:rsidRPr="00122F6F" w:rsidRDefault="00202DCE" w:rsidP="00202DCE">
      <w:pPr>
        <w:pStyle w:val="Listenabsatz"/>
      </w:pPr>
      <w:r w:rsidRPr="00122F6F">
        <w:t>Österreichischen Staatsbürgerinnen sind folgende Personen gleichgestellt, sofern sie sich nach den fremdenrechtlichen Vorschriften rechtmäßig in Tirol aufhalten:</w:t>
      </w:r>
    </w:p>
    <w:p w14:paraId="73B969A7" w14:textId="026BC25D" w:rsidR="00202DCE" w:rsidRPr="00122F6F" w:rsidRDefault="00202DCE" w:rsidP="00202DCE">
      <w:pPr>
        <w:pStyle w:val="Listeneinzug2Ebene"/>
      </w:pPr>
      <w:r w:rsidRPr="00122F6F">
        <w:t>Unionsbürgerinnen und Staatsangehörige anderer Vertragsstaaten des EWR-Abkommens und der Schweiz sowie deren Familienangehörige; zu den Familienangehörigen zählen:</w:t>
      </w:r>
    </w:p>
    <w:p w14:paraId="7B0C1863" w14:textId="1B1762EB" w:rsidR="00202DCE" w:rsidRPr="00122F6F" w:rsidRDefault="00202DCE" w:rsidP="00CF13C0">
      <w:pPr>
        <w:pStyle w:val="ikjhAufzhlungin2Listenebene1"/>
      </w:pPr>
      <w:r w:rsidRPr="00122F6F">
        <w:t>ihre Ehegattinnen,</w:t>
      </w:r>
    </w:p>
    <w:p w14:paraId="6B3A939B" w14:textId="333137DA" w:rsidR="00202DCE" w:rsidRPr="00122F6F" w:rsidRDefault="00202DCE" w:rsidP="00CF13C0">
      <w:pPr>
        <w:pStyle w:val="ikjhAufzhlungin2Listenebene1"/>
      </w:pPr>
      <w:r w:rsidRPr="00122F6F">
        <w:lastRenderedPageBreak/>
        <w:t>ihre eingetragenen Partnerinnen,</w:t>
      </w:r>
    </w:p>
    <w:p w14:paraId="02388356" w14:textId="7B0B11AF" w:rsidR="00202DCE" w:rsidRPr="00122F6F" w:rsidRDefault="00202DCE" w:rsidP="00CF13C0">
      <w:pPr>
        <w:pStyle w:val="ikjhAufzhlungin2Listenebene1"/>
      </w:pPr>
      <w:r w:rsidRPr="00122F6F">
        <w:t>ihre Verwandten und die Verwandten ihrer Ehegattinnen oder eingetragenen Partnerinnen in gerade absteigender Linie bis zur Vollendung des 21. Lebensjahres und, sofern sie ihnen Unterhalt gewähren, darüber hinaus, und</w:t>
      </w:r>
    </w:p>
    <w:p w14:paraId="72B2613B" w14:textId="43D7FAF9" w:rsidR="00202DCE" w:rsidRPr="00122F6F" w:rsidRDefault="00202DCE" w:rsidP="00CF13C0">
      <w:pPr>
        <w:pStyle w:val="ikjhAufzhlungin2Listenebene1"/>
      </w:pPr>
      <w:r w:rsidRPr="00122F6F">
        <w:t>ihre Verwandten und die Verwandten ihrer Ehegattinnen oder eingetragenen Partnerinnen in gerade aufsteigender Linie, sofern sie ihnen Unterhalt gewähren,</w:t>
      </w:r>
    </w:p>
    <w:p w14:paraId="4FC40C08" w14:textId="2B444C2D" w:rsidR="00202DCE" w:rsidRPr="00122F6F" w:rsidRDefault="00202DCE" w:rsidP="00202DCE">
      <w:pPr>
        <w:pStyle w:val="Listeneinzug2Ebene"/>
      </w:pPr>
      <w:r w:rsidRPr="00122F6F">
        <w:t>Fremde, soweit sie aufgrund von sonstigen Verträgen im Rahmen der europäischen Integration Unionsbürgerinnen hinsichtlich der Arbeitsbedingungen oder der Bedingungen der Niederlassung gleichgestellt sind,</w:t>
      </w:r>
    </w:p>
    <w:p w14:paraId="762B2832" w14:textId="2631832E" w:rsidR="00202DCE" w:rsidRPr="00122F6F" w:rsidRDefault="00202DCE" w:rsidP="00202DCE">
      <w:pPr>
        <w:pStyle w:val="Listeneinzug2Ebene"/>
      </w:pPr>
      <w:r w:rsidRPr="00122F6F">
        <w:t>Fremde, soweit sie aufgrund von anderen Staatsverträgen österreichischen Staatsbürgerinnen gleichgestellt sind,</w:t>
      </w:r>
    </w:p>
    <w:p w14:paraId="5482406B" w14:textId="579B8C8D" w:rsidR="00202DCE" w:rsidRPr="00122F6F" w:rsidRDefault="00202DCE" w:rsidP="00202DCE">
      <w:pPr>
        <w:pStyle w:val="Listeneinzug2Ebene"/>
      </w:pPr>
      <w:r w:rsidRPr="00122F6F">
        <w:t>Fremde, die Familienangehörige im Sinn der lit. a von österreichischen Staatsbürgerinnen sind,</w:t>
      </w:r>
    </w:p>
    <w:p w14:paraId="056BE1C8" w14:textId="3FC13C8B" w:rsidR="00202DCE" w:rsidRPr="00122F6F" w:rsidRDefault="00202DCE" w:rsidP="00202DCE">
      <w:pPr>
        <w:pStyle w:val="Listeneinzug2Ebene"/>
      </w:pPr>
      <w:r w:rsidRPr="00122F6F">
        <w:t>Personen, denen der Status der Asylberechtigten nach dem Asylgesetz 2005 oder nach früheren asylrechtlichen Vorschriften zuerkannt wurde,</w:t>
      </w:r>
    </w:p>
    <w:p w14:paraId="733C6D4B" w14:textId="5D25D503" w:rsidR="00202DCE" w:rsidRPr="00122F6F" w:rsidRDefault="00202DCE" w:rsidP="00202DCE">
      <w:pPr>
        <w:pStyle w:val="Listeneinzug2Ebene"/>
      </w:pPr>
      <w:r w:rsidRPr="00122F6F">
        <w:t>Fremde, denen der Status der subsidiär Schutzberechtigten nach § 8 des Asylgesetzes 2005 zuerkannt wurde,</w:t>
      </w:r>
    </w:p>
    <w:p w14:paraId="0F69CDC7" w14:textId="01646DF4" w:rsidR="00202DCE" w:rsidRPr="00122F6F" w:rsidRDefault="00202DCE" w:rsidP="00202DCE">
      <w:pPr>
        <w:pStyle w:val="Listeneinzug2Ebene"/>
      </w:pPr>
      <w:r w:rsidRPr="00122F6F">
        <w:t>Fremde mit</w:t>
      </w:r>
    </w:p>
    <w:p w14:paraId="04DACF42" w14:textId="350DC693" w:rsidR="00202DCE" w:rsidRPr="00122F6F" w:rsidRDefault="00202DCE" w:rsidP="00670F3D">
      <w:pPr>
        <w:pStyle w:val="ikjhAufzhlungin2Listenebene1"/>
        <w:numPr>
          <w:ilvl w:val="0"/>
          <w:numId w:val="27"/>
        </w:numPr>
      </w:pPr>
      <w:r w:rsidRPr="00122F6F">
        <w:t>einem Aufenthaltstitel Blaue Karte EU nach § 42 des Niederlassungs- und Aufenthaltsgesetzes – NAG oder Daueraufenthalt – EU nach § 45 NAG oder</w:t>
      </w:r>
    </w:p>
    <w:p w14:paraId="6C87B371" w14:textId="26F106F5" w:rsidR="00202DCE" w:rsidRPr="00122F6F" w:rsidRDefault="00202DCE" w:rsidP="00670F3D">
      <w:pPr>
        <w:pStyle w:val="ikjhAufzhlungin2Listenebene1"/>
      </w:pPr>
      <w:r w:rsidRPr="00122F6F">
        <w:t>einer nach früheren bundesgesetzlichen Bestimmungen erteilten Aufenthalts- oder Niederlassungsberechtigung, die als Aufenthaltstitel im Sinn der Z 1 weiter gilt (§ 81 Abs. 2 NAG in Verbindung mit § 11 Abs. 3 der Niederlassungs- und Aufenthaltsgesetz-Durchführungsverordnung – NAG-DV, BGBl. II Nr. 451/2005, zuletzt geändert durch die Verordnung BGBl. II Nr. 231/2017), oder</w:t>
      </w:r>
    </w:p>
    <w:p w14:paraId="07A4A5AC" w14:textId="1EA1E38A" w:rsidR="00202DCE" w:rsidRPr="00122F6F" w:rsidRDefault="00202DCE" w:rsidP="00670F3D">
      <w:pPr>
        <w:pStyle w:val="ikjhAufzhlungin2Listenebene1"/>
      </w:pPr>
      <w:r w:rsidRPr="00122F6F">
        <w:t>einem Aufenthaltstitel Blaue Karte EU nach § 50a Abs. 1 NAG oder einem Aufenthaltstitel Daueraufenthalt – EU eines anderen Mitgliedstaates der Europäischen Union und einer Rot-Weiß-Rot – Karte nach § 49 Abs. 2 NAG, einer Rot-Weiß-Rot – Karte plus nach § 41a NAG oder einer Niederlassungsbewilligung nach § 49 Abs. 4 NAG oder</w:t>
      </w:r>
    </w:p>
    <w:p w14:paraId="43A2E7BF" w14:textId="046AA68A" w:rsidR="00202DCE" w:rsidRPr="00122F6F" w:rsidRDefault="00202DCE" w:rsidP="00670F3D">
      <w:pPr>
        <w:pStyle w:val="ikjhAufzhlungin2Listenebene1"/>
      </w:pPr>
      <w:r w:rsidRPr="00122F6F">
        <w:t>einem Aufenthaltstitel „Artikel 50 EUV“ nach § 8 Abs. 1 Z 13 NAG,</w:t>
      </w:r>
    </w:p>
    <w:p w14:paraId="0A83AA84" w14:textId="08B31B7A" w:rsidR="00202DCE" w:rsidRPr="00122F6F" w:rsidRDefault="00202DCE" w:rsidP="00202DCE">
      <w:pPr>
        <w:pStyle w:val="Listeneinzug2Ebene"/>
      </w:pPr>
      <w:r w:rsidRPr="00122F6F">
        <w:t>Personen, die Forscherinnen, Studentinnen oder Au-pair-Kräfte im Sinn der Richtlinie 2016/801/EU sind,</w:t>
      </w:r>
    </w:p>
    <w:p w14:paraId="5A31C207" w14:textId="3B1DD400" w:rsidR="00202DCE" w:rsidRPr="00122F6F" w:rsidRDefault="00202DCE" w:rsidP="00202DCE">
      <w:pPr>
        <w:pStyle w:val="Listeneinzug2Ebene"/>
      </w:pPr>
      <w:r w:rsidRPr="00122F6F">
        <w:lastRenderedPageBreak/>
        <w:t>Personen, die Praktikantinnen im Sinn der Richtlinie 2016/801/EU sind, sofern sie einer sozialversicherungspflichtigen Erwerbstätigkeit nachkommen oder nach dem Arbeitslosenversicherungsgesetz 1977 Arbeitslosengeld oder Notstandshilfe beziehen,</w:t>
      </w:r>
    </w:p>
    <w:p w14:paraId="025AD96C" w14:textId="0E7696F3" w:rsidR="00202DCE" w:rsidRPr="00122F6F" w:rsidRDefault="00202DCE" w:rsidP="00202DCE">
      <w:pPr>
        <w:pStyle w:val="Listeneinzug2Ebene"/>
      </w:pPr>
      <w:r w:rsidRPr="00122F6F">
        <w:t>sonstige Fremde, die seit mindestens drei Jahren in Tirol durchgehend ihren Hauptwohnsitz oder dauernden Aufenthalt haben oder die das dritte Lebensjahr noch nicht vollendet haben und in Tirol geboren wurden.</w:t>
      </w:r>
    </w:p>
    <w:p w14:paraId="76899DD9" w14:textId="11B0B3EB" w:rsidR="005F46B1" w:rsidRPr="00122F6F" w:rsidRDefault="005F46B1" w:rsidP="007500E0">
      <w:pPr>
        <w:pStyle w:val="berschrift1"/>
      </w:pPr>
      <w:bookmarkStart w:id="26" w:name="_Toc198806318"/>
      <w:r w:rsidRPr="00122F6F">
        <w:t>Abschnitt:</w:t>
      </w:r>
      <w:r w:rsidRPr="00122F6F">
        <w:br/>
        <w:t>Leistungen</w:t>
      </w:r>
      <w:bookmarkEnd w:id="26"/>
    </w:p>
    <w:p w14:paraId="42F2E7E2" w14:textId="45E9AB21" w:rsidR="005F46B1" w:rsidRPr="00122F6F" w:rsidRDefault="005F46B1" w:rsidP="005F46B1">
      <w:pPr>
        <w:pStyle w:val="berschrift2"/>
      </w:pPr>
      <w:bookmarkStart w:id="27" w:name="_Toc198806319"/>
      <w:r w:rsidRPr="00122F6F">
        <w:t>§ 5 Therapien</w:t>
      </w:r>
      <w:bookmarkEnd w:id="27"/>
    </w:p>
    <w:p w14:paraId="3056F6BE" w14:textId="3AA64E17" w:rsidR="005F46B1" w:rsidRPr="00122F6F" w:rsidRDefault="00A71A20" w:rsidP="00D173C8">
      <w:pPr>
        <w:pStyle w:val="Listenabsatz"/>
        <w:numPr>
          <w:ilvl w:val="0"/>
          <w:numId w:val="5"/>
        </w:numPr>
      </w:pPr>
      <w:r w:rsidRPr="00122F6F">
        <w:t>Ergotherapie: Mit Ergotherapie soll durch gezielten Einsatz von Aktivitäten/Tätigkeiten, die den jeweiligen Fähigkeiten und Bedürfnissen entsprechen, eine größtmögliche Handlungsfähigkeit, Partizipation und Lebensqualität im persönlichen, sozialen und beruflichen/schulischen Lebensbereich ermöglicht werden.</w:t>
      </w:r>
    </w:p>
    <w:p w14:paraId="190E8E91" w14:textId="6CDC6069" w:rsidR="00A71A20" w:rsidRPr="00122F6F" w:rsidRDefault="00A71A20" w:rsidP="00D173C8">
      <w:pPr>
        <w:pStyle w:val="Listenabsatz"/>
        <w:numPr>
          <w:ilvl w:val="0"/>
          <w:numId w:val="5"/>
        </w:numPr>
      </w:pPr>
      <w:r w:rsidRPr="00122F6F">
        <w:t>Logopädie: Logopädie behandelt Störungen und Beeinträchtigungen der Kommunikation, der Nahrungsaufnahme, des Hörens, sowie der auditiven Wahrnehmung, der Mundfunktion, der Stimme, der Atmung sowie der Sprache und des Sprechens.</w:t>
      </w:r>
    </w:p>
    <w:p w14:paraId="5D6B8F75" w14:textId="40130CD4" w:rsidR="00A71A20" w:rsidRPr="00122F6F" w:rsidRDefault="00A71A20" w:rsidP="00D173C8">
      <w:pPr>
        <w:pStyle w:val="Listenabsatz"/>
        <w:numPr>
          <w:ilvl w:val="0"/>
          <w:numId w:val="5"/>
        </w:numPr>
      </w:pPr>
      <w:r w:rsidRPr="00122F6F">
        <w:t>Physiotherapie: Durch Physiotherapie soll das physiologische Bewegungsverhalten, angepasst an die Fähigkeiten des Menschen mit Behinderungen, vermittelt werden.</w:t>
      </w:r>
    </w:p>
    <w:p w14:paraId="35DFFBE8" w14:textId="69BA11B8" w:rsidR="00A71A20" w:rsidRPr="00122F6F" w:rsidRDefault="00A71A20" w:rsidP="00B75A9F">
      <w:pPr>
        <w:pStyle w:val="berschrift1"/>
      </w:pPr>
      <w:bookmarkStart w:id="28" w:name="_Toc198806320"/>
      <w:r w:rsidRPr="00122F6F">
        <w:t>Abschnitt:</w:t>
      </w:r>
      <w:r w:rsidRPr="00122F6F">
        <w:br/>
        <w:t>Verfahren</w:t>
      </w:r>
      <w:bookmarkEnd w:id="28"/>
    </w:p>
    <w:p w14:paraId="2246C239" w14:textId="452D57F0" w:rsidR="00A71A20" w:rsidRPr="00122F6F" w:rsidRDefault="00A71A20" w:rsidP="00A71A20">
      <w:pPr>
        <w:pStyle w:val="berschrift2"/>
      </w:pPr>
      <w:bookmarkStart w:id="29" w:name="_Toc198806321"/>
      <w:r w:rsidRPr="00122F6F">
        <w:t>§ 6 Sachliche und örtliche Zuständigkeit</w:t>
      </w:r>
      <w:bookmarkEnd w:id="29"/>
    </w:p>
    <w:p w14:paraId="77937C6F" w14:textId="36E22ED9" w:rsidR="00A71A20" w:rsidRPr="00122F6F" w:rsidRDefault="00A71A20" w:rsidP="00D173C8">
      <w:pPr>
        <w:pStyle w:val="Listenabsatz"/>
        <w:numPr>
          <w:ilvl w:val="0"/>
          <w:numId w:val="6"/>
        </w:numPr>
      </w:pPr>
      <w:r w:rsidRPr="00122F6F">
        <w:t>Die nach § 26 TTHG zuständige Behörde entscheidet schriftlich im Rahmen der Privatwirtschaftsverwaltung.</w:t>
      </w:r>
    </w:p>
    <w:p w14:paraId="1E2BFD26" w14:textId="146BEDDE" w:rsidR="00A71A20" w:rsidRPr="00122F6F" w:rsidRDefault="00A71A20" w:rsidP="00D173C8">
      <w:pPr>
        <w:pStyle w:val="Listenabsatz"/>
        <w:numPr>
          <w:ilvl w:val="0"/>
          <w:numId w:val="6"/>
        </w:numPr>
      </w:pPr>
      <w:r w:rsidRPr="00122F6F">
        <w:t xml:space="preserve">Die örtliche Zuständigkeit richtet sich nach dem Sprengel, in dem der Mensch mit Behinderungen seinen Hauptwohnsitz, in Ermangelung eines solchen seinen dauernden Aufenthalt hat. Hat der Mensch mit Behinderungen seinen Hauptwohnsitz in einer Einrichtung im </w:t>
      </w:r>
      <w:r w:rsidRPr="00122F6F">
        <w:lastRenderedPageBreak/>
        <w:t>Sinn des § 3 lit. h TTHG begründet, so ist jene Stelle örtlich zuständig, in deren Sprengel der Mensch mit Behinderungen zuletzt seinen Hauptwohnsitz außerhalb einer solchen Einrichtung begründet hatte. Dies gilt auch im Fall des § 4 Abs. 1 lit. c.</w:t>
      </w:r>
    </w:p>
    <w:p w14:paraId="0B911D7E" w14:textId="172ADB87" w:rsidR="00A71A20" w:rsidRPr="00122F6F" w:rsidRDefault="00A71A20" w:rsidP="00D173C8">
      <w:pPr>
        <w:pStyle w:val="Listenabsatz"/>
        <w:numPr>
          <w:ilvl w:val="0"/>
          <w:numId w:val="6"/>
        </w:numPr>
      </w:pPr>
      <w:r w:rsidRPr="00122F6F">
        <w:t>Entscheidungen sind zu begründen, wenn dem Standpunkt der Antragstellerin nicht vollinhaltlich Rechnung getragen wird.</w:t>
      </w:r>
    </w:p>
    <w:p w14:paraId="623487C8" w14:textId="3D6E620F" w:rsidR="00A71A20" w:rsidRPr="00122F6F" w:rsidRDefault="00A71A20" w:rsidP="00A71A20">
      <w:pPr>
        <w:pStyle w:val="berschrift2"/>
      </w:pPr>
      <w:bookmarkStart w:id="30" w:name="_Toc198806322"/>
      <w:r w:rsidRPr="00122F6F">
        <w:t>§ 7 Anträge</w:t>
      </w:r>
      <w:bookmarkEnd w:id="30"/>
    </w:p>
    <w:p w14:paraId="4EB49DA2" w14:textId="71905ECB" w:rsidR="00A71A20" w:rsidRPr="00122F6F" w:rsidRDefault="00A71A20" w:rsidP="00A71A20">
      <w:r w:rsidRPr="00122F6F">
        <w:t>Anträge sind unter Anschluss der für die jeweilige Leistung notwendigen Unterlagen (§ 8) schriftlich bei der sachlich und örtlich zuständigen Stelle (§ 6) einzubringen. Die beantragte Leistung ist konkret zu bezeichnen. Leistungen nach dieser Richtlinie hat der Mensch mit Behinderungen bzw. seine gesetzliche Vertreterin zu beantragen.</w:t>
      </w:r>
    </w:p>
    <w:p w14:paraId="4A918CA1" w14:textId="6DCBE360" w:rsidR="00A71A20" w:rsidRPr="00122F6F" w:rsidRDefault="00A71A20" w:rsidP="00A71A20">
      <w:pPr>
        <w:pStyle w:val="berschrift2"/>
      </w:pPr>
      <w:bookmarkStart w:id="31" w:name="_Toc198806323"/>
      <w:r w:rsidRPr="00122F6F">
        <w:t>§ 8 Antragsunterlagen</w:t>
      </w:r>
      <w:bookmarkEnd w:id="31"/>
    </w:p>
    <w:p w14:paraId="41DEC459" w14:textId="163EE275" w:rsidR="00A71A20" w:rsidRPr="00122F6F" w:rsidRDefault="00A71A20" w:rsidP="00D173C8">
      <w:pPr>
        <w:pStyle w:val="Listenabsatz"/>
        <w:numPr>
          <w:ilvl w:val="0"/>
          <w:numId w:val="7"/>
        </w:numPr>
      </w:pPr>
      <w:r w:rsidRPr="00122F6F">
        <w:t>Anträge haben die zum Nachweis des Vorliegens der Anspruchsvoraussetzungen und zur Beurteilung der beantragten Leistung notwendigen Angaben und Nachweise zu enthalten.</w:t>
      </w:r>
    </w:p>
    <w:p w14:paraId="0582596E" w14:textId="2CE15F5B" w:rsidR="00BF5C60" w:rsidRPr="00122F6F" w:rsidRDefault="00BF5C60" w:rsidP="00BF5C60">
      <w:pPr>
        <w:pStyle w:val="Listeneinzug2Ebene"/>
      </w:pPr>
      <w:r w:rsidRPr="00122F6F">
        <w:t>Folgende Unterlagen sind vorzulegen:</w:t>
      </w:r>
    </w:p>
    <w:p w14:paraId="5D140298" w14:textId="1E24C519" w:rsidR="00BF5C60" w:rsidRPr="00122F6F" w:rsidRDefault="00BF5C60" w:rsidP="00F17717">
      <w:pPr>
        <w:pStyle w:val="ikjhAufzhlungin2Listenebene1"/>
        <w:numPr>
          <w:ilvl w:val="0"/>
          <w:numId w:val="28"/>
        </w:numPr>
      </w:pPr>
      <w:r w:rsidRPr="00122F6F">
        <w:t>die Geburtsurkunde,</w:t>
      </w:r>
    </w:p>
    <w:p w14:paraId="03AA165E" w14:textId="4EC46D78" w:rsidR="00BF5C60" w:rsidRPr="00122F6F" w:rsidRDefault="00BF5C60" w:rsidP="00F17717">
      <w:pPr>
        <w:pStyle w:val="ikjhAufzhlungin2Listenebene1"/>
      </w:pPr>
      <w:r w:rsidRPr="00122F6F">
        <w:t>ein Staatsbürgerschaftsnachweis, ein gültiger Reisepass oder Personalausweis, bei Fremden der nach dem Recht des Herkunftsstaates vorgesehene Nachweis der Staatsangehörigkeit bzw. ein von den Behörden des Herkunftsstaates ausgestelltes Reisedokument,</w:t>
      </w:r>
    </w:p>
    <w:p w14:paraId="60A8625E" w14:textId="7889611A" w:rsidR="00BF5C60" w:rsidRPr="00122F6F" w:rsidRDefault="00BF5C60" w:rsidP="00F17717">
      <w:pPr>
        <w:pStyle w:val="ikjhAufzhlungin2Listenebene1"/>
      </w:pPr>
      <w:r w:rsidRPr="00122F6F">
        <w:t>wenn es sich um eine gleichgestellte Angehörige im Sinn des § 4 Abs. 2 lit. a handelt, Nachweise, aus denen die Angehörigeneigenschaft hervorgeht,</w:t>
      </w:r>
    </w:p>
    <w:p w14:paraId="495F1E4D" w14:textId="1735181B" w:rsidR="00BF5C60" w:rsidRPr="00122F6F" w:rsidRDefault="00BF5C60" w:rsidP="00F17717">
      <w:pPr>
        <w:pStyle w:val="ikjhAufzhlungin2Listenebene1"/>
      </w:pPr>
      <w:r w:rsidRPr="00122F6F">
        <w:t>bei Fremden zusätzlich</w:t>
      </w:r>
    </w:p>
    <w:p w14:paraId="6AEA928E" w14:textId="5A220B53" w:rsidR="00BF5C60" w:rsidRPr="00122F6F" w:rsidRDefault="006C1446" w:rsidP="008C6DF8">
      <w:pPr>
        <w:pStyle w:val="ikjhAufzhlung2Ebenein2Listenebeneaa"/>
      </w:pPr>
      <w:r w:rsidRPr="00122F6F">
        <w:t>im Fall des § 4 Abs. 2 lit. b, c, d und g ein gültiger Aufenthaltstitel,</w:t>
      </w:r>
    </w:p>
    <w:p w14:paraId="1D60BDE9" w14:textId="0BDD0093" w:rsidR="006C1446" w:rsidRPr="00122F6F" w:rsidRDefault="006C1446" w:rsidP="00F17717">
      <w:pPr>
        <w:pStyle w:val="ikjhAufzhlung2Ebenein2Listenebeneaa"/>
      </w:pPr>
      <w:r w:rsidRPr="00122F6F">
        <w:t>im Fall des § 4 Abs. 2 lit. e die Entscheidung über die Anerkennung als Flüchtling, die Gewährung von Asyl bzw. die Zuerkennung des Status der Asylberechtigten,</w:t>
      </w:r>
    </w:p>
    <w:p w14:paraId="42ECF834" w14:textId="516961AE" w:rsidR="006C1446" w:rsidRPr="00122F6F" w:rsidRDefault="006C1446" w:rsidP="00F17717">
      <w:pPr>
        <w:pStyle w:val="ikjhAufzhlung2Ebenein2Listenebeneaa"/>
      </w:pPr>
      <w:r w:rsidRPr="00122F6F">
        <w:t>im Fall des § 4 Abs. 2 lit. f der Nachweis über die Gewährung des Status des subsidiär Schutzberechtigten,</w:t>
      </w:r>
    </w:p>
    <w:p w14:paraId="52D53C1B" w14:textId="3040A54A" w:rsidR="006C1446" w:rsidRPr="00122F6F" w:rsidRDefault="006C1446" w:rsidP="00F17717">
      <w:pPr>
        <w:pStyle w:val="ikjhAufzhlungin2Listenebene1"/>
      </w:pPr>
      <w:r w:rsidRPr="00122F6F">
        <w:lastRenderedPageBreak/>
        <w:t>Nachweise, aus denen das Vorliegen und die Art und Schwere von Behinderungen im Sinn des § 3 lit. a hervorgehen, wie aktuelle ärztliche oder entwicklungspsychologische Befunde,</w:t>
      </w:r>
    </w:p>
    <w:p w14:paraId="3B11CB65" w14:textId="41F4167D" w:rsidR="006C1446" w:rsidRPr="00122F6F" w:rsidRDefault="006C1446" w:rsidP="00F17717">
      <w:pPr>
        <w:pStyle w:val="ikjhAufzhlungin2Listenebene1"/>
      </w:pPr>
      <w:r w:rsidRPr="00122F6F">
        <w:t>bei Geschäftsunfähigkeit oder beschränkter Geschäftsfähigkeit Unterlagen über die gesetzliche Vertretung,</w:t>
      </w:r>
    </w:p>
    <w:p w14:paraId="4C0F847D" w14:textId="3385D032" w:rsidR="000F05D7" w:rsidRPr="00122F6F" w:rsidRDefault="000F05D7" w:rsidP="000F05D7">
      <w:pPr>
        <w:pStyle w:val="Listeneinzug2Ebene"/>
      </w:pPr>
      <w:r w:rsidRPr="00122F6F">
        <w:t>Angaben über bereits beantragte, gewährte oder laufende Leistungen im Sinn des § 2 Abs. 2 lit. a,</w:t>
      </w:r>
    </w:p>
    <w:p w14:paraId="2F90EA7A" w14:textId="6FE70AAF" w:rsidR="000F05D7" w:rsidRPr="00122F6F" w:rsidRDefault="000F05D7" w:rsidP="000F05D7">
      <w:pPr>
        <w:pStyle w:val="Listeneinzug2Ebene"/>
      </w:pPr>
      <w:r w:rsidRPr="00122F6F">
        <w:t>Angaben über privatrechtliche Ansprüche im Sinn des § 2 Abs. 2 lit. b,</w:t>
      </w:r>
    </w:p>
    <w:p w14:paraId="0D91D7CF" w14:textId="0F99BF14" w:rsidR="000F05D7" w:rsidRPr="00122F6F" w:rsidRDefault="000F05D7" w:rsidP="000F05D7">
      <w:pPr>
        <w:pStyle w:val="Listeneinzug2Ebene"/>
      </w:pPr>
      <w:r w:rsidRPr="00122F6F">
        <w:t>Angaben zur Dienstleisterin bzw. niedergelassenen Therapeutin, von der die Therapie(n) erbracht werden soll(en),</w:t>
      </w:r>
    </w:p>
    <w:p w14:paraId="18440E1A" w14:textId="21D1D9D1" w:rsidR="000F05D7" w:rsidRPr="00122F6F" w:rsidRDefault="000F05D7" w:rsidP="000F05D7">
      <w:pPr>
        <w:pStyle w:val="Listeneinzug2Ebene"/>
      </w:pPr>
      <w:r w:rsidRPr="00122F6F">
        <w:t>Angaben zur Notwendigkeit eines Hausbesuches samt Begründung,</w:t>
      </w:r>
    </w:p>
    <w:p w14:paraId="0A9DE69E" w14:textId="63296963" w:rsidR="000F05D7" w:rsidRPr="00122F6F" w:rsidRDefault="000F05D7" w:rsidP="000F05D7">
      <w:pPr>
        <w:pStyle w:val="Listeneinzug2Ebene"/>
      </w:pPr>
      <w:r w:rsidRPr="00122F6F">
        <w:t>im Fall der beabsichtigten Verlängerung einer bereits gewährten bzw. laufenden Leistung der Verlaufsbericht der Dienstleisterin bzw. der niedergelassenen Therapeutin,</w:t>
      </w:r>
    </w:p>
    <w:p w14:paraId="46BCF360" w14:textId="796EC2A6" w:rsidR="000F05D7" w:rsidRPr="00122F6F" w:rsidRDefault="000F05D7" w:rsidP="000F05D7">
      <w:pPr>
        <w:pStyle w:val="Listeneinzug2Ebene"/>
      </w:pPr>
      <w:r w:rsidRPr="00122F6F">
        <w:t>im Fall des Bestehens von Rechtsansprüchen, die nach § 39 TTHG auf das Land Tirol übergehen, Angaben zur Versicherung bzw. die Schadennummer der polizeilichen Unfallanzeige,</w:t>
      </w:r>
    </w:p>
    <w:p w14:paraId="292E5C9B" w14:textId="28F844C0" w:rsidR="000F05D7" w:rsidRPr="00122F6F" w:rsidRDefault="000F05D7" w:rsidP="000F05D7">
      <w:pPr>
        <w:pStyle w:val="Listeneinzug2Ebene"/>
      </w:pPr>
      <w:r w:rsidRPr="00122F6F">
        <w:t>allfällige sonst zur Durchführung des Verfahrens notwendige Angaben und Unterlagen.</w:t>
      </w:r>
    </w:p>
    <w:p w14:paraId="57724DF8" w14:textId="39EDB849" w:rsidR="000F05D7" w:rsidRPr="00122F6F" w:rsidRDefault="000F05D7" w:rsidP="000F05D7">
      <w:pPr>
        <w:pStyle w:val="Listenabsatz"/>
      </w:pPr>
      <w:r w:rsidRPr="00122F6F">
        <w:t>Die nach Abs. 1 erforderlichen Angaben, Unterlagen und Nachweise sind nicht beizubringen, soweit die nach § 6 zuständige Stelle aufgrund einer früheren Antragstellung bereits über die entsprechenden Informationen verfügt. Haben sich seit einer früheren Antragsstellung die betreffenden Umstände geändert oder wird der Antragstellerin eine Auskunft oder Vorlage ausdrücklich aufgetragen, so sind die erforderlichen Angaben, Unterlagen und Nachweise beizubringen.</w:t>
      </w:r>
    </w:p>
    <w:p w14:paraId="6FC38AAE" w14:textId="5EE7BC2D" w:rsidR="00F56A7B" w:rsidRPr="00122F6F" w:rsidRDefault="00F56A7B" w:rsidP="00F56A7B">
      <w:pPr>
        <w:pStyle w:val="berschrift2"/>
      </w:pPr>
      <w:bookmarkStart w:id="32" w:name="_Toc198806324"/>
      <w:r w:rsidRPr="00122F6F">
        <w:t>§ 9 Medizinische Beurteilung</w:t>
      </w:r>
      <w:bookmarkEnd w:id="32"/>
    </w:p>
    <w:p w14:paraId="7B2B04DA" w14:textId="088C37EA" w:rsidR="00F56A7B" w:rsidRPr="00122F6F" w:rsidRDefault="00F56A7B" w:rsidP="00D173C8">
      <w:pPr>
        <w:pStyle w:val="Listenabsatz"/>
        <w:numPr>
          <w:ilvl w:val="0"/>
          <w:numId w:val="10"/>
        </w:numPr>
      </w:pPr>
      <w:r w:rsidRPr="00122F6F">
        <w:t>Für die Beurteilung des Vorliegens der Voraussetzungen nach § 3 lit. a, insbesondere der Art und Schwere der jeweiligen Behinderungen, ist eine amtsärztliche Stellungnahme einzuholen. Wenn es zur zuverlässigen Beurteilung erforderlich ist, kann die Beibringung ergänzender ärztlicher und sonstiger im Einzelfall notwendiger Befunde aufgetragen werden.</w:t>
      </w:r>
    </w:p>
    <w:p w14:paraId="0649D119" w14:textId="54C2C7E9" w:rsidR="00F56A7B" w:rsidRPr="00122F6F" w:rsidRDefault="00F56A7B" w:rsidP="00D173C8">
      <w:pPr>
        <w:pStyle w:val="Listenabsatz"/>
        <w:numPr>
          <w:ilvl w:val="0"/>
          <w:numId w:val="10"/>
        </w:numPr>
      </w:pPr>
      <w:r w:rsidRPr="00122F6F">
        <w:t xml:space="preserve">Von der Einholung einer amtsärztlichen Stellungnahme kann abgesehen werden, soweit anlässlich einer früheren Antragstellung bereits eine Beurteilung nach Abs. 1 erfolgt ist, es sei denn, dass besondere Umstände oder die Art der beantragten Maßnahme eine neuerliche </w:t>
      </w:r>
      <w:r w:rsidRPr="00122F6F">
        <w:lastRenderedPageBreak/>
        <w:t>Beurteilung erfordern. Haben sich seit dem Zeitpunkt der Beurteilung die nach § 3 lit. a maßgeblichen Umstände wesentlich geändert, so hat jedenfalls eine neuerliche Beurteilung zu erfolgen.</w:t>
      </w:r>
    </w:p>
    <w:p w14:paraId="4F7C1481" w14:textId="457DA426" w:rsidR="00F56A7B" w:rsidRPr="00122F6F" w:rsidRDefault="00F56A7B" w:rsidP="00F56A7B">
      <w:pPr>
        <w:pStyle w:val="berschrift2"/>
      </w:pPr>
      <w:bookmarkStart w:id="33" w:name="_Toc198806325"/>
      <w:r w:rsidRPr="00122F6F">
        <w:t>§ 10 Inhaltliche Beurteilung der beantragten Leistung</w:t>
      </w:r>
      <w:bookmarkEnd w:id="33"/>
    </w:p>
    <w:p w14:paraId="000F1815" w14:textId="66185280" w:rsidR="00F56A7B" w:rsidRPr="00122F6F" w:rsidRDefault="003B7316" w:rsidP="00D173C8">
      <w:pPr>
        <w:pStyle w:val="Listenabsatz"/>
        <w:numPr>
          <w:ilvl w:val="0"/>
          <w:numId w:val="11"/>
        </w:numPr>
      </w:pPr>
      <w:r w:rsidRPr="00122F6F">
        <w:t>Die Erforderlichkeit und Zweckmäßigkeit sowie das notwendige Ausmaß einer beantragten Leistung ist unter Heranziehung einer Amtsärztin zu beurteilen.</w:t>
      </w:r>
    </w:p>
    <w:p w14:paraId="4E21E8E4" w14:textId="184522DA" w:rsidR="003B7316" w:rsidRPr="00122F6F" w:rsidRDefault="003B7316" w:rsidP="00D173C8">
      <w:pPr>
        <w:pStyle w:val="Listenabsatz"/>
        <w:numPr>
          <w:ilvl w:val="0"/>
          <w:numId w:val="11"/>
        </w:numPr>
      </w:pPr>
      <w:r w:rsidRPr="00122F6F">
        <w:t>Im Fall der beabsichtigten Verlängerung einer bereits gewährten bzw. laufenden Leistung ist bei der Beurteilung der Verlaufsbericht der Dienstleisterin bzw. der niedergelassenen Therapeutin zu berücksichtigen.</w:t>
      </w:r>
    </w:p>
    <w:p w14:paraId="2F56C915" w14:textId="5755397F" w:rsidR="003B7316" w:rsidRPr="00122F6F" w:rsidRDefault="003B7316" w:rsidP="003B7316">
      <w:pPr>
        <w:pStyle w:val="berschrift2"/>
      </w:pPr>
      <w:bookmarkStart w:id="34" w:name="_Toc198806326"/>
      <w:r w:rsidRPr="00122F6F">
        <w:t>§ 11 Ausmaß der beantragten Leistung</w:t>
      </w:r>
      <w:bookmarkEnd w:id="34"/>
    </w:p>
    <w:p w14:paraId="7B8BA0B7" w14:textId="1D0C8C5B" w:rsidR="003B7316" w:rsidRPr="00122F6F" w:rsidRDefault="003B7316" w:rsidP="00D173C8">
      <w:pPr>
        <w:pStyle w:val="Listenabsatz"/>
        <w:numPr>
          <w:ilvl w:val="0"/>
          <w:numId w:val="12"/>
        </w:numPr>
      </w:pPr>
      <w:r w:rsidRPr="00122F6F">
        <w:t>Für den Zeitraum von einem Jahr können für die Leistungen Ergotherapie, Logopädie und Physiotherapie maximal je 40 Stunden gewährt werden.</w:t>
      </w:r>
    </w:p>
    <w:p w14:paraId="05713C34" w14:textId="637D364F" w:rsidR="003B7316" w:rsidRPr="00122F6F" w:rsidRDefault="003B7316" w:rsidP="00D173C8">
      <w:pPr>
        <w:pStyle w:val="Listenabsatz"/>
        <w:numPr>
          <w:ilvl w:val="0"/>
          <w:numId w:val="12"/>
        </w:numPr>
      </w:pPr>
      <w:r w:rsidRPr="00122F6F">
        <w:t>Ein über Abs.1 hinausgehendes höheres Stundenausmaß ist nur in Ausnahmefällen und bei inhaltlich begründeter Befürwortung einer Fachärztin bzw. einer Entwicklungspsychologin sowie einer befürwortenden Stellungnahme der Therapeutin möglich.</w:t>
      </w:r>
    </w:p>
    <w:p w14:paraId="55995B46" w14:textId="67634DA2" w:rsidR="003B7316" w:rsidRPr="00122F6F" w:rsidRDefault="003B7316" w:rsidP="003B7316">
      <w:pPr>
        <w:pStyle w:val="berschrift2"/>
      </w:pPr>
      <w:bookmarkStart w:id="35" w:name="_Toc198806327"/>
      <w:r w:rsidRPr="00122F6F">
        <w:t>§ 12 Mitwirkung</w:t>
      </w:r>
      <w:bookmarkEnd w:id="35"/>
    </w:p>
    <w:p w14:paraId="67A62F0B" w14:textId="33BAC606" w:rsidR="003B7316" w:rsidRPr="00122F6F" w:rsidRDefault="003B7316" w:rsidP="00D173C8">
      <w:pPr>
        <w:pStyle w:val="Listenabsatz"/>
        <w:numPr>
          <w:ilvl w:val="0"/>
          <w:numId w:val="13"/>
        </w:numPr>
      </w:pPr>
      <w:r w:rsidRPr="00122F6F">
        <w:t>Der Mensch mit Behinderungen bzw. dessen gesetzliche Vertreterin hat die zur Durchführung des Verfahrens erforderlichen Angaben zu machen sowie die nach § 8 erforderlichen Unterlagen und Nachweise vorzulegen.</w:t>
      </w:r>
    </w:p>
    <w:p w14:paraId="1F4BAEB2" w14:textId="56A3748F" w:rsidR="003B7316" w:rsidRPr="00122F6F" w:rsidRDefault="003B7316" w:rsidP="00D173C8">
      <w:pPr>
        <w:pStyle w:val="Listenabsatz"/>
        <w:numPr>
          <w:ilvl w:val="0"/>
          <w:numId w:val="13"/>
        </w:numPr>
      </w:pPr>
      <w:r w:rsidRPr="00122F6F">
        <w:t>Die in Abs. 1 Genannten haben darüber hinaus</w:t>
      </w:r>
    </w:p>
    <w:p w14:paraId="57BB650B" w14:textId="21506567" w:rsidR="003B7316" w:rsidRPr="00122F6F" w:rsidRDefault="003B7316" w:rsidP="003B7316">
      <w:pPr>
        <w:pStyle w:val="Listeneinzug2Ebene"/>
      </w:pPr>
      <w:r w:rsidRPr="00122F6F">
        <w:t>an der Beurteilung der Behinderungen,</w:t>
      </w:r>
    </w:p>
    <w:p w14:paraId="244EE07C" w14:textId="030DE9AE" w:rsidR="003B7316" w:rsidRPr="00122F6F" w:rsidRDefault="003B7316" w:rsidP="003B7316">
      <w:pPr>
        <w:pStyle w:val="Listeneinzug2Ebene"/>
      </w:pPr>
      <w:r w:rsidRPr="00122F6F">
        <w:t>an der Beurteilung der Erforderlichkeit und Zweckmäßigkeit sowie des notwendigen Ausmaßes der beantragten Leistung sowie</w:t>
      </w:r>
    </w:p>
    <w:p w14:paraId="47CA5A3A" w14:textId="5A4CAFB0" w:rsidR="003B7316" w:rsidRPr="00122F6F" w:rsidRDefault="003B7316" w:rsidP="003B7316">
      <w:pPr>
        <w:pStyle w:val="Listeneinzug2Ebene"/>
      </w:pPr>
      <w:r w:rsidRPr="00122F6F">
        <w:t>an den zu diesen Zwecken erforderlichen Befundaufnahmen durch Sachverständige</w:t>
      </w:r>
    </w:p>
    <w:p w14:paraId="4AFCDA90" w14:textId="12227584" w:rsidR="003B7316" w:rsidRPr="00122F6F" w:rsidRDefault="0050302F" w:rsidP="00F17717">
      <w:pPr>
        <w:pStyle w:val="ikjhListenabschnittEbene1"/>
        <w:ind w:firstLine="284"/>
      </w:pPr>
      <w:r w:rsidRPr="00122F6F">
        <w:t>mitzuwirken.</w:t>
      </w:r>
    </w:p>
    <w:p w14:paraId="4F02F8AF" w14:textId="1F122E98" w:rsidR="0050302F" w:rsidRPr="00122F6F" w:rsidRDefault="0050302F" w:rsidP="0050302F">
      <w:pPr>
        <w:pStyle w:val="Listenabsatz"/>
      </w:pPr>
      <w:r w:rsidRPr="00122F6F">
        <w:lastRenderedPageBreak/>
        <w:t>Der Mensch mit Behinderungen hat privatrechtliche Ansprüche gegenüber Dritten, die dem gleichen Zweck wie Leistungen nach dieser Richtlinie dienen, zu verfolgen, soweit dies nicht offensichtlich aussichtslos oder unzumutbar ist.</w:t>
      </w:r>
    </w:p>
    <w:p w14:paraId="17924407" w14:textId="6F7EE829" w:rsidR="0050302F" w:rsidRPr="00122F6F" w:rsidRDefault="0050302F" w:rsidP="0050302F">
      <w:pPr>
        <w:pStyle w:val="Listenabsatz"/>
      </w:pPr>
      <w:r w:rsidRPr="00122F6F">
        <w:t>Wenn und solange die in den Abs. 1, 2 und 3 genannten Verpflichteten ihrer Mitwirkung ohne triftigen Grund nicht nachkommen, kann die Gewährung einer Leistung abgelehnt oder diese nur eingeschränkt gewährt werden, wenn die zur Mitwirkung verpflichtete Person über die Folgen dieses Verhaltens vorher nachweislich belehrt wurde.</w:t>
      </w:r>
    </w:p>
    <w:p w14:paraId="729D4ED3" w14:textId="5D2EAA7B" w:rsidR="0050302F" w:rsidRPr="00122F6F" w:rsidRDefault="0050302F" w:rsidP="0050302F">
      <w:pPr>
        <w:pStyle w:val="berschrift2"/>
      </w:pPr>
      <w:bookmarkStart w:id="36" w:name="_Toc198806328"/>
      <w:r w:rsidRPr="00122F6F">
        <w:t>§ 13 Beginn und Dauer von Leistungen</w:t>
      </w:r>
      <w:bookmarkEnd w:id="36"/>
    </w:p>
    <w:p w14:paraId="624F1982" w14:textId="5EA8C4C4" w:rsidR="0050302F" w:rsidRPr="00122F6F" w:rsidRDefault="0050302F" w:rsidP="00D173C8">
      <w:pPr>
        <w:pStyle w:val="Listenabsatz"/>
        <w:numPr>
          <w:ilvl w:val="0"/>
          <w:numId w:val="14"/>
        </w:numPr>
      </w:pPr>
      <w:r w:rsidRPr="00122F6F">
        <w:t>Leistungen sind von dem Zeitpunkt an zu gewähren, in dem die Voraussetzungen für ihre Gewährung erfüllt sind, frühestens jedoch vom 1. Tag des Monats an, in dem der Antrag bei der gemäß § 6 zuständigen Stelle eingelangt ist.</w:t>
      </w:r>
    </w:p>
    <w:p w14:paraId="0B91797C" w14:textId="19483BD9" w:rsidR="0050302F" w:rsidRPr="00122F6F" w:rsidRDefault="0050302F" w:rsidP="00D173C8">
      <w:pPr>
        <w:pStyle w:val="Listenabsatz"/>
        <w:numPr>
          <w:ilvl w:val="0"/>
          <w:numId w:val="14"/>
        </w:numPr>
      </w:pPr>
      <w:r w:rsidRPr="00122F6F">
        <w:t>Leistungen sind befristet für einen bestimmten Zeitraum zu gewähren, der fünf Jahre nicht übersteigen darf.</w:t>
      </w:r>
    </w:p>
    <w:p w14:paraId="032CA13E" w14:textId="73C57E62" w:rsidR="0050302F" w:rsidRPr="00122F6F" w:rsidRDefault="0050302F" w:rsidP="00B75A9F">
      <w:pPr>
        <w:pStyle w:val="berschrift1"/>
      </w:pPr>
      <w:bookmarkStart w:id="37" w:name="_Toc198806329"/>
      <w:r w:rsidRPr="00122F6F">
        <w:t>Abschnitt:</w:t>
      </w:r>
      <w:r w:rsidRPr="00122F6F">
        <w:br/>
        <w:t>Tarife und Abrechnungsmodalitäten</w:t>
      </w:r>
      <w:bookmarkEnd w:id="37"/>
    </w:p>
    <w:p w14:paraId="7A8E7BCB" w14:textId="25E7E28B" w:rsidR="0050302F" w:rsidRPr="00122F6F" w:rsidRDefault="0050302F" w:rsidP="0050302F">
      <w:pPr>
        <w:pStyle w:val="berschrift2"/>
      </w:pPr>
      <w:bookmarkStart w:id="38" w:name="_Toc198806330"/>
      <w:r w:rsidRPr="00122F6F">
        <w:t>§ 14 Tarife</w:t>
      </w:r>
      <w:bookmarkEnd w:id="38"/>
    </w:p>
    <w:p w14:paraId="4BEABE98" w14:textId="34C4B7A8" w:rsidR="0050302F" w:rsidRPr="00122F6F" w:rsidRDefault="0050302F" w:rsidP="00D173C8">
      <w:pPr>
        <w:pStyle w:val="Listenabsatz"/>
        <w:numPr>
          <w:ilvl w:val="0"/>
          <w:numId w:val="15"/>
        </w:numPr>
      </w:pPr>
      <w:r w:rsidRPr="00122F6F">
        <w:t>Die Tarife werden pro 60 Minuten wie folgt festgelegt:</w:t>
      </w:r>
    </w:p>
    <w:p w14:paraId="6F92D377" w14:textId="289F5426" w:rsidR="00B36A95" w:rsidRPr="00122F6F" w:rsidRDefault="00B36A95" w:rsidP="00B36A95">
      <w:pPr>
        <w:pStyle w:val="Beschriftung"/>
      </w:pPr>
      <w:r w:rsidRPr="00B36A95">
        <w:rPr>
          <w:rStyle w:val="Hervorhebung"/>
        </w:rPr>
        <w:t xml:space="preserve">Tabelle </w:t>
      </w:r>
      <w:r w:rsidRPr="00B36A95">
        <w:rPr>
          <w:rStyle w:val="Hervorhebung"/>
        </w:rPr>
        <w:fldChar w:fldCharType="begin"/>
      </w:r>
      <w:r w:rsidRPr="00B36A95">
        <w:rPr>
          <w:rStyle w:val="Hervorhebung"/>
        </w:rPr>
        <w:instrText xml:space="preserve"> SEQ Tabelle \* ARABIC </w:instrText>
      </w:r>
      <w:r w:rsidRPr="00B36A95">
        <w:rPr>
          <w:rStyle w:val="Hervorhebung"/>
        </w:rPr>
        <w:fldChar w:fldCharType="separate"/>
      </w:r>
      <w:r w:rsidR="00B000B4">
        <w:rPr>
          <w:rStyle w:val="Hervorhebung"/>
          <w:noProof/>
        </w:rPr>
        <w:t>1</w:t>
      </w:r>
      <w:r w:rsidRPr="00B36A95">
        <w:rPr>
          <w:rStyle w:val="Hervorhebung"/>
        </w:rPr>
        <w:fldChar w:fldCharType="end"/>
      </w:r>
      <w:r w:rsidRPr="00B36A95">
        <w:rPr>
          <w:rStyle w:val="Hervorhebung"/>
        </w:rPr>
        <w:t>:</w:t>
      </w:r>
      <w:r w:rsidRPr="00122F6F">
        <w:t xml:space="preserve"> Tarif in Euro nach Art der Therapie</w:t>
      </w:r>
    </w:p>
    <w:tbl>
      <w:tblPr>
        <w:tblStyle w:val="Tabellenraster"/>
        <w:tblW w:w="0" w:type="auto"/>
        <w:tblLook w:val="04A0" w:firstRow="1" w:lastRow="0" w:firstColumn="1" w:lastColumn="0" w:noHBand="0" w:noVBand="1"/>
      </w:tblPr>
      <w:tblGrid>
        <w:gridCol w:w="4730"/>
        <w:gridCol w:w="4729"/>
      </w:tblGrid>
      <w:tr w:rsidR="009F7B54" w:rsidRPr="009F7B54" w14:paraId="039621A2" w14:textId="77777777" w:rsidTr="00DF2A02">
        <w:trPr>
          <w:tblHeader/>
        </w:trPr>
        <w:tc>
          <w:tcPr>
            <w:tcW w:w="4734" w:type="dxa"/>
          </w:tcPr>
          <w:p w14:paraId="0F5702AF" w14:textId="2C30BA3F" w:rsidR="0050302F" w:rsidRPr="00730B05" w:rsidRDefault="0050302F" w:rsidP="00730B05">
            <w:pPr>
              <w:pStyle w:val="ikjhTabelleKopfzeile1"/>
            </w:pPr>
            <w:r w:rsidRPr="00730B05">
              <w:t>Art der Therapie</w:t>
            </w:r>
          </w:p>
        </w:tc>
        <w:tc>
          <w:tcPr>
            <w:tcW w:w="4735" w:type="dxa"/>
          </w:tcPr>
          <w:p w14:paraId="180E9C7D" w14:textId="5365EEB3" w:rsidR="0050302F" w:rsidRPr="00730B05" w:rsidRDefault="0050302F" w:rsidP="00730B05">
            <w:pPr>
              <w:pStyle w:val="ikjhTabelleKopfzeile1"/>
            </w:pPr>
            <w:r w:rsidRPr="00730B05">
              <w:t>Tarif in €</w:t>
            </w:r>
          </w:p>
        </w:tc>
      </w:tr>
      <w:tr w:rsidR="009F7B54" w:rsidRPr="009F7B54" w14:paraId="230A4C49" w14:textId="77777777" w:rsidTr="00730B05">
        <w:tc>
          <w:tcPr>
            <w:tcW w:w="4734" w:type="dxa"/>
          </w:tcPr>
          <w:p w14:paraId="3194FC80" w14:textId="54EDAFBE" w:rsidR="0050302F" w:rsidRPr="00730B05" w:rsidRDefault="0050302F" w:rsidP="00730B05">
            <w:pPr>
              <w:pStyle w:val="Tabelleninhalt"/>
            </w:pPr>
            <w:r w:rsidRPr="00730B05">
              <w:t>Ergotherapie</w:t>
            </w:r>
          </w:p>
        </w:tc>
        <w:tc>
          <w:tcPr>
            <w:tcW w:w="4735" w:type="dxa"/>
          </w:tcPr>
          <w:p w14:paraId="3BA77A44" w14:textId="448032DA" w:rsidR="0050302F" w:rsidRPr="00730B05" w:rsidRDefault="0050302F" w:rsidP="00730B05">
            <w:pPr>
              <w:pStyle w:val="Tabelleninhalt"/>
            </w:pPr>
            <w:r w:rsidRPr="00730B05">
              <w:t>74,20</w:t>
            </w:r>
          </w:p>
        </w:tc>
      </w:tr>
      <w:tr w:rsidR="009F7B54" w:rsidRPr="009F7B54" w14:paraId="1C8EA651" w14:textId="77777777" w:rsidTr="00730B05">
        <w:tc>
          <w:tcPr>
            <w:tcW w:w="4734" w:type="dxa"/>
          </w:tcPr>
          <w:p w14:paraId="5D1D4E3B" w14:textId="7ECE7668" w:rsidR="0050302F" w:rsidRPr="00730B05" w:rsidRDefault="0050302F" w:rsidP="00730B05">
            <w:pPr>
              <w:pStyle w:val="Tabelleninhalt"/>
            </w:pPr>
            <w:r w:rsidRPr="00730B05">
              <w:t>Logopädie</w:t>
            </w:r>
          </w:p>
        </w:tc>
        <w:tc>
          <w:tcPr>
            <w:tcW w:w="4735" w:type="dxa"/>
          </w:tcPr>
          <w:p w14:paraId="484F12BD" w14:textId="36FE88D7" w:rsidR="0050302F" w:rsidRPr="00730B05" w:rsidRDefault="0050302F" w:rsidP="00730B05">
            <w:pPr>
              <w:pStyle w:val="Tabelleninhalt"/>
            </w:pPr>
            <w:r w:rsidRPr="00730B05">
              <w:t>74,20</w:t>
            </w:r>
          </w:p>
        </w:tc>
      </w:tr>
      <w:tr w:rsidR="009F7B54" w:rsidRPr="009F7B54" w14:paraId="06A7204E" w14:textId="77777777" w:rsidTr="00730B05">
        <w:tc>
          <w:tcPr>
            <w:tcW w:w="4734" w:type="dxa"/>
          </w:tcPr>
          <w:p w14:paraId="278F3A1C" w14:textId="6141F15B" w:rsidR="0050302F" w:rsidRPr="00730B05" w:rsidRDefault="0050302F" w:rsidP="00730B05">
            <w:pPr>
              <w:pStyle w:val="Tabelleninhalt"/>
            </w:pPr>
            <w:r w:rsidRPr="00730B05">
              <w:t>Physiotherapie</w:t>
            </w:r>
          </w:p>
        </w:tc>
        <w:tc>
          <w:tcPr>
            <w:tcW w:w="4735" w:type="dxa"/>
          </w:tcPr>
          <w:p w14:paraId="3CB4FEFE" w14:textId="5711B118" w:rsidR="0050302F" w:rsidRPr="00730B05" w:rsidRDefault="0050302F" w:rsidP="00730B05">
            <w:pPr>
              <w:pStyle w:val="Tabelleninhalt"/>
            </w:pPr>
            <w:r w:rsidRPr="00730B05">
              <w:t>74,20</w:t>
            </w:r>
          </w:p>
        </w:tc>
      </w:tr>
    </w:tbl>
    <w:p w14:paraId="5B3917AC" w14:textId="063DEDE2" w:rsidR="00A71A20" w:rsidRPr="00122F6F" w:rsidRDefault="009F7B54" w:rsidP="00B36A95">
      <w:pPr>
        <w:pStyle w:val="ListenabsatznachTabelle"/>
      </w:pPr>
      <w:r w:rsidRPr="00122F6F">
        <w:t>Der Tarif erhöht sich bei einem Hausbesuch um 29,- Euro.</w:t>
      </w:r>
    </w:p>
    <w:p w14:paraId="10DBAC87" w14:textId="5E21F986" w:rsidR="009F7B54" w:rsidRPr="00122F6F" w:rsidRDefault="009F7B54" w:rsidP="009F7B54">
      <w:pPr>
        <w:pStyle w:val="Listenabsatz"/>
      </w:pPr>
      <w:r w:rsidRPr="00122F6F">
        <w:t>Sofern die angeführten Therapien in Form von Gruppentherapien (mindestens zwei Menschen mit Behinderungen) erbracht werden, gelten pro 60 Minuten folgende Tarife:</w:t>
      </w:r>
    </w:p>
    <w:p w14:paraId="1F78E40B" w14:textId="474A002D" w:rsidR="00B000B4" w:rsidRPr="00122F6F" w:rsidRDefault="00B000B4" w:rsidP="00B000B4">
      <w:pPr>
        <w:pStyle w:val="Beschriftung"/>
      </w:pPr>
      <w:r w:rsidRPr="00FB1F2B">
        <w:rPr>
          <w:rStyle w:val="Hervorhebung"/>
        </w:rPr>
        <w:lastRenderedPageBreak/>
        <w:t xml:space="preserve">Tabelle </w:t>
      </w:r>
      <w:r w:rsidRPr="00FB1F2B">
        <w:rPr>
          <w:rStyle w:val="Hervorhebung"/>
        </w:rPr>
        <w:fldChar w:fldCharType="begin"/>
      </w:r>
      <w:r w:rsidRPr="00FB1F2B">
        <w:rPr>
          <w:rStyle w:val="Hervorhebung"/>
        </w:rPr>
        <w:instrText xml:space="preserve"> SEQ Tabelle \* ARABIC </w:instrText>
      </w:r>
      <w:r w:rsidRPr="00FB1F2B">
        <w:rPr>
          <w:rStyle w:val="Hervorhebung"/>
        </w:rPr>
        <w:fldChar w:fldCharType="separate"/>
      </w:r>
      <w:r w:rsidRPr="00FB1F2B">
        <w:rPr>
          <w:rStyle w:val="Hervorhebung"/>
        </w:rPr>
        <w:t>2</w:t>
      </w:r>
      <w:r w:rsidRPr="00FB1F2B">
        <w:rPr>
          <w:rStyle w:val="Hervorhebung"/>
        </w:rPr>
        <w:fldChar w:fldCharType="end"/>
      </w:r>
      <w:r w:rsidRPr="00FB1F2B">
        <w:rPr>
          <w:rStyle w:val="Hervorhebung"/>
        </w:rPr>
        <w:t>:</w:t>
      </w:r>
      <w:r w:rsidRPr="00122F6F">
        <w:t xml:space="preserve"> </w:t>
      </w:r>
      <w:r w:rsidR="00FB1F2B" w:rsidRPr="00122F6F">
        <w:t>Tarif in Euro bei Gruppentherapie ab zwei Personen nach Art der Therapie</w:t>
      </w:r>
    </w:p>
    <w:tbl>
      <w:tblPr>
        <w:tblStyle w:val="Tabellenraster"/>
        <w:tblW w:w="0" w:type="auto"/>
        <w:tblLook w:val="04A0" w:firstRow="1" w:lastRow="0" w:firstColumn="1" w:lastColumn="0" w:noHBand="0" w:noVBand="1"/>
      </w:tblPr>
      <w:tblGrid>
        <w:gridCol w:w="4730"/>
        <w:gridCol w:w="4729"/>
      </w:tblGrid>
      <w:tr w:rsidR="009F7B54" w:rsidRPr="009F7B54" w14:paraId="636B56A7" w14:textId="77777777" w:rsidTr="00DF2A02">
        <w:trPr>
          <w:tblHeader/>
        </w:trPr>
        <w:tc>
          <w:tcPr>
            <w:tcW w:w="4734" w:type="dxa"/>
          </w:tcPr>
          <w:p w14:paraId="1C1981F2" w14:textId="77777777" w:rsidR="009F7B54" w:rsidRPr="00730B05" w:rsidRDefault="009F7B54" w:rsidP="00730B05">
            <w:pPr>
              <w:pStyle w:val="ikjhTabelleKopfzeile1"/>
            </w:pPr>
            <w:r w:rsidRPr="00730B05">
              <w:t>Art der Therapie</w:t>
            </w:r>
          </w:p>
        </w:tc>
        <w:tc>
          <w:tcPr>
            <w:tcW w:w="4735" w:type="dxa"/>
          </w:tcPr>
          <w:p w14:paraId="199AD1B2" w14:textId="77777777" w:rsidR="009F7B54" w:rsidRPr="00730B05" w:rsidRDefault="009F7B54" w:rsidP="00730B05">
            <w:pPr>
              <w:pStyle w:val="ikjhTabelleKopfzeile1"/>
            </w:pPr>
            <w:r w:rsidRPr="00730B05">
              <w:t>Tarif in €</w:t>
            </w:r>
          </w:p>
        </w:tc>
      </w:tr>
      <w:tr w:rsidR="009F7B54" w:rsidRPr="00FB1F2B" w14:paraId="0311A70F" w14:textId="77777777" w:rsidTr="00730B05">
        <w:tc>
          <w:tcPr>
            <w:tcW w:w="4734" w:type="dxa"/>
          </w:tcPr>
          <w:p w14:paraId="27E83F54" w14:textId="77777777" w:rsidR="009F7B54" w:rsidRPr="00730B05" w:rsidRDefault="009F7B54" w:rsidP="00730B05">
            <w:pPr>
              <w:pStyle w:val="Tabelleninhalt"/>
            </w:pPr>
            <w:r w:rsidRPr="00730B05">
              <w:t>Ergotherapie</w:t>
            </w:r>
          </w:p>
        </w:tc>
        <w:tc>
          <w:tcPr>
            <w:tcW w:w="4735" w:type="dxa"/>
          </w:tcPr>
          <w:p w14:paraId="13D23A42" w14:textId="4E0288CA" w:rsidR="009F7B54" w:rsidRPr="00730B05" w:rsidRDefault="009F7B54" w:rsidP="00730B05">
            <w:pPr>
              <w:pStyle w:val="Tabelleninhalt"/>
            </w:pPr>
            <w:r w:rsidRPr="00730B05">
              <w:t>49,50</w:t>
            </w:r>
          </w:p>
        </w:tc>
      </w:tr>
      <w:tr w:rsidR="009F7B54" w:rsidRPr="00FB1F2B" w14:paraId="62FA3B61" w14:textId="77777777" w:rsidTr="00730B05">
        <w:tc>
          <w:tcPr>
            <w:tcW w:w="4734" w:type="dxa"/>
          </w:tcPr>
          <w:p w14:paraId="57429CF3" w14:textId="77777777" w:rsidR="009F7B54" w:rsidRPr="00730B05" w:rsidRDefault="009F7B54" w:rsidP="00730B05">
            <w:pPr>
              <w:pStyle w:val="Tabelleninhalt"/>
            </w:pPr>
            <w:r w:rsidRPr="00730B05">
              <w:t>Logopädie</w:t>
            </w:r>
          </w:p>
        </w:tc>
        <w:tc>
          <w:tcPr>
            <w:tcW w:w="4735" w:type="dxa"/>
          </w:tcPr>
          <w:p w14:paraId="318C0074" w14:textId="40B75478" w:rsidR="009F7B54" w:rsidRPr="00730B05" w:rsidRDefault="009F7B54" w:rsidP="00730B05">
            <w:pPr>
              <w:pStyle w:val="Tabelleninhalt"/>
            </w:pPr>
            <w:r w:rsidRPr="00730B05">
              <w:t>49,50</w:t>
            </w:r>
          </w:p>
        </w:tc>
      </w:tr>
      <w:tr w:rsidR="009F7B54" w:rsidRPr="00FB1F2B" w14:paraId="5D6AFDE1" w14:textId="77777777" w:rsidTr="00730B05">
        <w:tc>
          <w:tcPr>
            <w:tcW w:w="4734" w:type="dxa"/>
          </w:tcPr>
          <w:p w14:paraId="34C4DEE4" w14:textId="77777777" w:rsidR="009F7B54" w:rsidRPr="00730B05" w:rsidRDefault="009F7B54" w:rsidP="00730B05">
            <w:pPr>
              <w:pStyle w:val="Tabelleninhalt"/>
            </w:pPr>
            <w:r w:rsidRPr="00730B05">
              <w:t>Physiotherapie</w:t>
            </w:r>
          </w:p>
        </w:tc>
        <w:tc>
          <w:tcPr>
            <w:tcW w:w="4735" w:type="dxa"/>
          </w:tcPr>
          <w:p w14:paraId="7FA7A4D2" w14:textId="2ED5DC1B" w:rsidR="009F7B54" w:rsidRPr="00730B05" w:rsidRDefault="009F7B54" w:rsidP="00730B05">
            <w:pPr>
              <w:pStyle w:val="Tabelleninhalt"/>
            </w:pPr>
            <w:r w:rsidRPr="00730B05">
              <w:t>49,50</w:t>
            </w:r>
          </w:p>
        </w:tc>
      </w:tr>
    </w:tbl>
    <w:p w14:paraId="14C12B77" w14:textId="6F093B47" w:rsidR="009F7B54" w:rsidRPr="00122F6F" w:rsidRDefault="00865D3A" w:rsidP="00865D3A">
      <w:pPr>
        <w:pStyle w:val="berschrift2"/>
      </w:pPr>
      <w:bookmarkStart w:id="39" w:name="_Toc198806331"/>
      <w:r w:rsidRPr="00122F6F">
        <w:t>§ 15 Abrechnungsmodalitäten</w:t>
      </w:r>
      <w:bookmarkEnd w:id="39"/>
    </w:p>
    <w:p w14:paraId="5768A4B6" w14:textId="01F9678B" w:rsidR="00865D3A" w:rsidRPr="00122F6F" w:rsidRDefault="00865D3A" w:rsidP="00D173C8">
      <w:pPr>
        <w:pStyle w:val="Listenabsatz"/>
        <w:numPr>
          <w:ilvl w:val="0"/>
          <w:numId w:val="16"/>
        </w:numPr>
      </w:pPr>
      <w:r w:rsidRPr="00122F6F">
        <w:t>Es können nur die für den Menschen mit Behinderungen gewährten Leistungen, welche innerhalb des gewährten Zeitraumes von der Dienstleisterin bzw. der niedergelassenen Therapeutin erbracht werden, mit dem Land Tirol verrechnet werden.</w:t>
      </w:r>
    </w:p>
    <w:p w14:paraId="5805F1EC" w14:textId="55BC44EC" w:rsidR="00865D3A" w:rsidRPr="00122F6F" w:rsidRDefault="00865D3A" w:rsidP="00D173C8">
      <w:pPr>
        <w:pStyle w:val="Listenabsatz"/>
        <w:numPr>
          <w:ilvl w:val="0"/>
          <w:numId w:val="16"/>
        </w:numPr>
      </w:pPr>
      <w:r w:rsidRPr="00122F6F">
        <w:t>Das maximale Stundenausmaß der gewährten Leistung kann bedarfsorientiert innerhalb des gewährten Zeitraumes erbracht und in weiterer Folge abgerechnet werden.</w:t>
      </w:r>
    </w:p>
    <w:p w14:paraId="32ACF2FE" w14:textId="650F5EC0" w:rsidR="00865D3A" w:rsidRPr="00122F6F" w:rsidRDefault="00865D3A" w:rsidP="00D173C8">
      <w:pPr>
        <w:pStyle w:val="Listenabsatz"/>
        <w:numPr>
          <w:ilvl w:val="0"/>
          <w:numId w:val="16"/>
        </w:numPr>
      </w:pPr>
      <w:r w:rsidRPr="00122F6F">
        <w:t>Es dürfen nur tatsächlich in Anspruch genommene Leistungen verrechnet werden. Jene Stunden, die innerhalb von 24 Stunden vor Leistungserbringung vom Menschen mit Behinderungen abgesagt werden, können mit bis zu 10 v.H. des genehmigten Stundenkontingentes verrechnet werden. Die abgesagten Stunden sind nachweislich zu dokumentieren.</w:t>
      </w:r>
    </w:p>
    <w:p w14:paraId="19B2DB52" w14:textId="1F1B702A" w:rsidR="00865D3A" w:rsidRPr="00122F6F" w:rsidRDefault="00865D3A" w:rsidP="00D173C8">
      <w:pPr>
        <w:pStyle w:val="Listenabsatz"/>
        <w:numPr>
          <w:ilvl w:val="0"/>
          <w:numId w:val="16"/>
        </w:numPr>
      </w:pPr>
      <w:r w:rsidRPr="00122F6F">
        <w:t>Die kleinste abrechenbare Betreuungseinheit beträgt 30 Minuten. Darüber hinausgehende Zeiten werden in einer 15-Minuten-Taktung abgerechnet, wobei bei dieser Taktung auf eine kaufmännische Rundung abgestellt wird.</w:t>
      </w:r>
    </w:p>
    <w:p w14:paraId="7AAACB6E" w14:textId="5AE6034D" w:rsidR="00865D3A" w:rsidRPr="00122F6F" w:rsidRDefault="00865D3A" w:rsidP="00D173C8">
      <w:pPr>
        <w:pStyle w:val="Listenabsatz"/>
        <w:numPr>
          <w:ilvl w:val="0"/>
          <w:numId w:val="16"/>
        </w:numPr>
      </w:pPr>
      <w:r w:rsidRPr="00122F6F">
        <w:t>Im Rahmen des für den Menschen mit Behinderungen gewährten Stundenkontingentes können pro Leistung geplante, inhaltlich notwendige, dokumentierte und mindestens eine halbe Stunde dauernde Gespräche (z. B. Vernetzungsgespräche, Helferkonferenzen) mit externen Systempartnern (z. B. Schule, Kindergarten) auch in Abwesenheit des Menschen mit Behinderungen abgerechnet werden.</w:t>
      </w:r>
    </w:p>
    <w:p w14:paraId="45198AC6" w14:textId="2AEEFE5D" w:rsidR="00865D3A" w:rsidRPr="00122F6F" w:rsidRDefault="00865D3A" w:rsidP="00D173C8">
      <w:pPr>
        <w:pStyle w:val="Listenabsatz"/>
        <w:numPr>
          <w:ilvl w:val="0"/>
          <w:numId w:val="16"/>
        </w:numPr>
      </w:pPr>
      <w:r w:rsidRPr="00122F6F">
        <w:t>Im Rahmen des für den Menschen mit Behinderungen gewährten Stundenkontingentes können pro Leistung, welche von Kindern und Jugendlichen in Anspruch genommen wird, maximal 10% der genehmigten Stunden an geplanten, inhaltlich notwendigen, dokumentierten und mindestens eine halbe Stunde dauernden Elterngesprächen (auch gesetzliche Vertreter) pro 12 Monate auch in Abwesenheit des Kindes oder Jugendlichen mit Behinderungen verrechnet werden.</w:t>
      </w:r>
    </w:p>
    <w:p w14:paraId="2DA0FE18" w14:textId="1F2B22F8" w:rsidR="00865D3A" w:rsidRPr="00122F6F" w:rsidRDefault="00865D3A" w:rsidP="00D173C8">
      <w:pPr>
        <w:pStyle w:val="Listenabsatz"/>
        <w:numPr>
          <w:ilvl w:val="0"/>
          <w:numId w:val="16"/>
        </w:numPr>
      </w:pPr>
      <w:r w:rsidRPr="00122F6F">
        <w:t>Die im § 14 Abs. 1 und 3 angeführten Tarife werden bei aliquoter Verrechnung nach Abs. 4 auf zwei Dezimalstellen kaufmännisch gerundet.</w:t>
      </w:r>
    </w:p>
    <w:p w14:paraId="54E93625" w14:textId="75F1BE67" w:rsidR="00865D3A" w:rsidRPr="00122F6F" w:rsidRDefault="00865D3A" w:rsidP="00D173C8">
      <w:pPr>
        <w:pStyle w:val="Listenabsatz"/>
        <w:numPr>
          <w:ilvl w:val="0"/>
          <w:numId w:val="16"/>
        </w:numPr>
      </w:pPr>
      <w:r w:rsidRPr="00122F6F">
        <w:lastRenderedPageBreak/>
        <w:t>Der erhöhte Tarif nach § 14 Abs. 2 (Hausbesuchszuschlag) kann bei Vorliegen eines entsprechenden Bedarfes mit dem Land Tirol verrechnet werden, wenn der Berufssitz bzw. bei Anstellungsverhältnissen der Dienstort der Therapeutin von dem Ort, an dem die Therapie erbracht wird, abweicht und in der Entscheidung der Behörde auf die Möglichkeit der Abrechnung schriftlich hingewiesen wurde. Werden mehrere Menschen mit Behinderungen zum Beispiel in einer Schule oder einer Tagesstruktur einer Einrichtung der Behindertenhilfe nacheinander therapiert, kann der Hausbesuchszuschlag lediglich einmal abgerechnet werden.</w:t>
      </w:r>
    </w:p>
    <w:p w14:paraId="562267D5" w14:textId="0705928C" w:rsidR="00865D3A" w:rsidRPr="00122F6F" w:rsidRDefault="00865D3A" w:rsidP="00D173C8">
      <w:pPr>
        <w:pStyle w:val="Listenabsatz"/>
        <w:numPr>
          <w:ilvl w:val="0"/>
          <w:numId w:val="16"/>
        </w:numPr>
      </w:pPr>
      <w:r w:rsidRPr="00122F6F">
        <w:t>Ein Bedarf gemäß Abs. 8 ist insbesondere gegeben, wenn eine schwere Behinderung vorliegt, mehrere Kinder mit Behinderungen im gemeinsamen Haushalt leben oder soziale und familiäre Umstände vorliegen, die einen Hausbesuch begründen, wie beispielsweise keine eigene Beförderungsmöglichkeit oder/und Unzumutbarkeit der Benutzung der öffentlichen Verkehrsmittel zum Berufssitz bzw. Dienstort der Therapeutin.</w:t>
      </w:r>
    </w:p>
    <w:p w14:paraId="7BD3B5DC" w14:textId="4F24DA7D" w:rsidR="00865D3A" w:rsidRPr="00122F6F" w:rsidRDefault="00865D3A" w:rsidP="00D173C8">
      <w:pPr>
        <w:pStyle w:val="Listenabsatz"/>
        <w:numPr>
          <w:ilvl w:val="0"/>
          <w:numId w:val="16"/>
        </w:numPr>
      </w:pPr>
      <w:r w:rsidRPr="00122F6F">
        <w:t>Abgerechnete Stunden und Hausbesuche sind über ein Abrechnungsbeiblatt von dem Menschen mit Behinderungen, der gesetzlichen Vertreterin sowie allenfalls einer Vertreterin einer Bildungs- oder sonstigen Einrichtung zu bestätigen.</w:t>
      </w:r>
    </w:p>
    <w:p w14:paraId="53DEDA81" w14:textId="10C78D37" w:rsidR="00865D3A" w:rsidRPr="00122F6F" w:rsidRDefault="00865D3A" w:rsidP="00B75A9F">
      <w:pPr>
        <w:pStyle w:val="berschrift1"/>
      </w:pPr>
      <w:bookmarkStart w:id="40" w:name="_Toc198806332"/>
      <w:r w:rsidRPr="00122F6F">
        <w:t>Abschnitt:</w:t>
      </w:r>
      <w:r w:rsidRPr="00122F6F">
        <w:br/>
        <w:t>Schlussbestimmungen</w:t>
      </w:r>
      <w:bookmarkEnd w:id="40"/>
    </w:p>
    <w:p w14:paraId="61C6136E" w14:textId="3B357368" w:rsidR="00202DCE" w:rsidRPr="00122F6F" w:rsidRDefault="00865D3A" w:rsidP="00865D3A">
      <w:pPr>
        <w:pStyle w:val="berschrift2"/>
      </w:pPr>
      <w:bookmarkStart w:id="41" w:name="_Toc198806333"/>
      <w:r w:rsidRPr="00122F6F">
        <w:t xml:space="preserve">§ 16 </w:t>
      </w:r>
      <w:r w:rsidR="005E1312">
        <w:t>Inkrafttreten</w:t>
      </w:r>
      <w:bookmarkEnd w:id="41"/>
    </w:p>
    <w:p w14:paraId="795F997F" w14:textId="675D3F95" w:rsidR="00865D3A" w:rsidRPr="00122F6F" w:rsidRDefault="00865D3A" w:rsidP="00D173C8">
      <w:pPr>
        <w:pStyle w:val="Listenabsatz"/>
        <w:numPr>
          <w:ilvl w:val="0"/>
          <w:numId w:val="17"/>
        </w:numPr>
      </w:pPr>
      <w:r w:rsidRPr="00122F6F">
        <w:t>Diese Richtlinie tritt mit 01.01.2024 in Kraft und ersetzt die Richtlinie des Landes Tirol nach § 8 Abs. 3 Tiroler Teilhabegesetz über die therapeutische Versorgung von Menschen mit Behinderungen (Therapien-Richtlinie) vom 30.05.2023.</w:t>
      </w:r>
    </w:p>
    <w:p w14:paraId="7F5D19CE" w14:textId="7E574A64" w:rsidR="00865D3A" w:rsidRPr="00122F6F" w:rsidRDefault="00865D3A" w:rsidP="00D173C8">
      <w:pPr>
        <w:pStyle w:val="Listenabsatz"/>
        <w:numPr>
          <w:ilvl w:val="0"/>
          <w:numId w:val="17"/>
        </w:numPr>
      </w:pPr>
      <w:r w:rsidRPr="00122F6F">
        <w:t>Sollte die Landesregierung die Tarife für Therapien (§ 5) neu festlegen, gelten diese als Tarife nach § 14. Eine diesbezügliche Beschlussfassung der Änderung der Therapien-Richtlinie durch die Landesregierung ist nicht erforderlich. Die in Geltung stehenden Tarife sind auf der Homepage des Amtes der Tiroler Landesregierung, Abteilung Inklusion und Kinder- und Jugendhilfe, unter http://www.tirol.gv.at veröffentlicht.</w:t>
      </w:r>
    </w:p>
    <w:p w14:paraId="75CDD28A" w14:textId="48EDCCFB" w:rsidR="00865D3A" w:rsidRPr="00122F6F" w:rsidRDefault="00865D3A" w:rsidP="00D173C8">
      <w:pPr>
        <w:pStyle w:val="Listenabsatz"/>
        <w:numPr>
          <w:ilvl w:val="0"/>
          <w:numId w:val="17"/>
        </w:numPr>
      </w:pPr>
      <w:r w:rsidRPr="00122F6F">
        <w:t>Diese Richtlinie liegt beim Amt der Tiroler Landesregierung, Abteilung Inklusion und Kinder- und Jugendhilfe, zur Einsichtnahme auf und ist auf der Homepage des Amtes der Tiroler Landesregierung, Abteilung Inklusion und Kinder- und Jugendhilfe, unter http://www.tirol.gv.at veröffentlicht.</w:t>
      </w:r>
    </w:p>
    <w:sectPr w:rsidR="00865D3A" w:rsidRPr="00122F6F" w:rsidSect="009169DC">
      <w:footerReference w:type="default" r:id="rId11"/>
      <w:pgSz w:w="11906" w:h="16838" w:code="9"/>
      <w:pgMar w:top="1134" w:right="850" w:bottom="1134" w:left="1587" w:header="709"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A7321" w14:textId="77777777" w:rsidR="004A7B1A" w:rsidRDefault="004A7B1A" w:rsidP="00921517">
      <w:pPr>
        <w:spacing w:after="0" w:line="240" w:lineRule="auto"/>
      </w:pPr>
      <w:r>
        <w:separator/>
      </w:r>
    </w:p>
  </w:endnote>
  <w:endnote w:type="continuationSeparator" w:id="0">
    <w:p w14:paraId="1B152B9C" w14:textId="77777777" w:rsidR="004A7B1A" w:rsidRDefault="004A7B1A" w:rsidP="0092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agi Pro Book">
    <w:panose1 w:val="02000000000000000000"/>
    <w:charset w:val="00"/>
    <w:family w:val="modern"/>
    <w:notTrueType/>
    <w:pitch w:val="variable"/>
    <w:sig w:usb0="A000006F" w:usb1="4000204B"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F7D7" w14:textId="186E0A7D" w:rsidR="009169DC" w:rsidRDefault="009169DC" w:rsidP="00203D4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5474" w14:textId="74ACADD4" w:rsidR="00203D4A" w:rsidRDefault="00203D4A" w:rsidP="0005296F">
    <w:pPr>
      <w:pStyle w:val="Fuzeile"/>
    </w:pPr>
    <w:r>
      <w:fldChar w:fldCharType="begin"/>
    </w:r>
    <w:r>
      <w:instrText xml:space="preserve"> PAGE  \* Arabic  \* MERGEFORMAT </w:instrText>
    </w:r>
    <w:r>
      <w:fldChar w:fldCharType="separate"/>
    </w:r>
    <w:r w:rsidR="001F1EFD">
      <w:rPr>
        <w:noProof/>
      </w:rPr>
      <w:t>11</w:t>
    </w:r>
    <w:r>
      <w:fldChar w:fldCharType="end"/>
    </w:r>
    <w:r>
      <w:t xml:space="preserve"> / </w:t>
    </w:r>
    <w:r w:rsidR="001F1EFD">
      <w:fldChar w:fldCharType="begin"/>
    </w:r>
    <w:r w:rsidR="001F1EFD">
      <w:instrText xml:space="preserve"> SECTIONPAGES </w:instrText>
    </w:r>
    <w:r w:rsidR="001F1EFD">
      <w:fldChar w:fldCharType="separate"/>
    </w:r>
    <w:r w:rsidR="00193C0C">
      <w:rPr>
        <w:noProof/>
      </w:rPr>
      <w:t>11</w:t>
    </w:r>
    <w:r w:rsidR="001F1EF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7D589" w14:textId="77777777" w:rsidR="004A7B1A" w:rsidRDefault="004A7B1A" w:rsidP="00921517">
      <w:pPr>
        <w:spacing w:after="0" w:line="240" w:lineRule="auto"/>
      </w:pPr>
      <w:r>
        <w:separator/>
      </w:r>
    </w:p>
  </w:footnote>
  <w:footnote w:type="continuationSeparator" w:id="0">
    <w:p w14:paraId="7D0D97B9" w14:textId="77777777" w:rsidR="004A7B1A" w:rsidRDefault="004A7B1A" w:rsidP="00921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B4A7BDC"/>
    <w:lvl w:ilvl="0">
      <w:start w:val="1"/>
      <w:numFmt w:val="decimal"/>
      <w:pStyle w:val="Listennummer"/>
      <w:lvlText w:val="%1."/>
      <w:lvlJc w:val="left"/>
      <w:pPr>
        <w:tabs>
          <w:tab w:val="num" w:pos="360"/>
        </w:tabs>
        <w:ind w:left="360" w:hanging="360"/>
      </w:pPr>
    </w:lvl>
  </w:abstractNum>
  <w:abstractNum w:abstractNumId="1" w15:restartNumberingAfterBreak="0">
    <w:nsid w:val="147D22F3"/>
    <w:multiLevelType w:val="multilevel"/>
    <w:tmpl w:val="0C07001D"/>
    <w:styleLink w:val="Formatvorlage2"/>
    <w:lvl w:ilvl="0">
      <w:start w:val="1"/>
      <w:numFmt w:val="ordin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E364539"/>
    <w:multiLevelType w:val="multilevel"/>
    <w:tmpl w:val="0407001D"/>
    <w:styleLink w:val="Auflistung"/>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FBE6E88"/>
    <w:multiLevelType w:val="multilevel"/>
    <w:tmpl w:val="DF460EC4"/>
    <w:lvl w:ilvl="0">
      <w:start w:val="1"/>
      <w:numFmt w:val="decimal"/>
      <w:pStyle w:val="Listenabsatz"/>
      <w:suff w:val="space"/>
      <w:lvlText w:val="(%1)"/>
      <w:lvlJc w:val="left"/>
      <w:pPr>
        <w:ind w:left="0" w:firstLine="0"/>
      </w:pPr>
      <w:rPr>
        <w:rFonts w:ascii="Arial" w:hAnsi="Arial" w:hint="default"/>
      </w:rPr>
    </w:lvl>
    <w:lvl w:ilvl="1">
      <w:start w:val="1"/>
      <w:numFmt w:val="lowerLetter"/>
      <w:pStyle w:val="Listeneinzug2Ebene"/>
      <w:suff w:val="space"/>
      <w:lvlText w:val="%2)"/>
      <w:lvlJc w:val="left"/>
      <w:pPr>
        <w:ind w:left="454" w:firstLine="0"/>
      </w:pPr>
      <w:rPr>
        <w:rFonts w:hint="default"/>
      </w:rPr>
    </w:lvl>
    <w:lvl w:ilvl="2">
      <w:start w:val="1"/>
      <w:numFmt w:val="bullet"/>
      <w:lvlText w:val=""/>
      <w:lvlJc w:val="left"/>
      <w:pPr>
        <w:ind w:left="908" w:hanging="227"/>
      </w:pPr>
      <w:rPr>
        <w:rFonts w:ascii="Wingdings" w:hAnsi="Wingdings" w:hint="default"/>
      </w:rPr>
    </w:lvl>
    <w:lvl w:ilvl="3">
      <w:start w:val="1"/>
      <w:numFmt w:val="bullet"/>
      <w:lvlText w:val=""/>
      <w:lvlJc w:val="left"/>
      <w:pPr>
        <w:ind w:left="1135" w:hanging="227"/>
      </w:pPr>
      <w:rPr>
        <w:rFonts w:ascii="Wingdings" w:hAnsi="Wingdings" w:hint="default"/>
      </w:rPr>
    </w:lvl>
    <w:lvl w:ilvl="4">
      <w:start w:val="1"/>
      <w:numFmt w:val="bullet"/>
      <w:lvlText w:val=""/>
      <w:lvlJc w:val="left"/>
      <w:pPr>
        <w:ind w:left="1362" w:hanging="227"/>
      </w:pPr>
      <w:rPr>
        <w:rFonts w:ascii="Wingdings" w:hAnsi="Wingdings" w:cs="Courier New" w:hint="default"/>
      </w:rPr>
    </w:lvl>
    <w:lvl w:ilvl="5">
      <w:start w:val="1"/>
      <w:numFmt w:val="bullet"/>
      <w:lvlText w:val=""/>
      <w:lvlJc w:val="left"/>
      <w:pPr>
        <w:ind w:left="1589" w:hanging="227"/>
      </w:pPr>
      <w:rPr>
        <w:rFonts w:ascii="Wingdings" w:hAnsi="Wingdings" w:hint="default"/>
      </w:rPr>
    </w:lvl>
    <w:lvl w:ilvl="6">
      <w:start w:val="1"/>
      <w:numFmt w:val="bullet"/>
      <w:lvlText w:val=""/>
      <w:lvlJc w:val="left"/>
      <w:pPr>
        <w:ind w:left="1816" w:hanging="227"/>
      </w:pPr>
      <w:rPr>
        <w:rFonts w:ascii="Wingdings" w:hAnsi="Wingdings" w:hint="default"/>
      </w:rPr>
    </w:lvl>
    <w:lvl w:ilvl="7">
      <w:start w:val="1"/>
      <w:numFmt w:val="bullet"/>
      <w:lvlText w:val=""/>
      <w:lvlJc w:val="left"/>
      <w:pPr>
        <w:ind w:left="2043" w:hanging="227"/>
      </w:pPr>
      <w:rPr>
        <w:rFonts w:ascii="Wingdings" w:hAnsi="Wingdings" w:cs="Courier New" w:hint="default"/>
      </w:rPr>
    </w:lvl>
    <w:lvl w:ilvl="8">
      <w:start w:val="1"/>
      <w:numFmt w:val="bullet"/>
      <w:lvlText w:val=""/>
      <w:lvlJc w:val="left"/>
      <w:pPr>
        <w:ind w:left="2270" w:hanging="227"/>
      </w:pPr>
      <w:rPr>
        <w:rFonts w:ascii="Wingdings" w:hAnsi="Wingdings" w:hint="default"/>
      </w:rPr>
    </w:lvl>
  </w:abstractNum>
  <w:abstractNum w:abstractNumId="4" w15:restartNumberingAfterBreak="0">
    <w:nsid w:val="30B95413"/>
    <w:multiLevelType w:val="multilevel"/>
    <w:tmpl w:val="83DE58CE"/>
    <w:styleLink w:val="ListeLandTirol"/>
    <w:lvl w:ilvl="0">
      <w:start w:val="1"/>
      <w:numFmt w:val="bullet"/>
      <w:suff w:val="space"/>
      <w:lvlText w:val=""/>
      <w:lvlJc w:val="left"/>
      <w:pPr>
        <w:ind w:left="454" w:hanging="227"/>
      </w:pPr>
      <w:rPr>
        <w:rFonts w:ascii="Wingdings" w:hAnsi="Wingdings" w:hint="default"/>
      </w:rPr>
    </w:lvl>
    <w:lvl w:ilvl="1">
      <w:start w:val="1"/>
      <w:numFmt w:val="bullet"/>
      <w:suff w:val="space"/>
      <w:lvlText w:val=""/>
      <w:lvlJc w:val="left"/>
      <w:pPr>
        <w:ind w:left="681" w:hanging="227"/>
      </w:pPr>
      <w:rPr>
        <w:rFonts w:ascii="Wingdings" w:hAnsi="Wingdings" w:hint="default"/>
      </w:rPr>
    </w:lvl>
    <w:lvl w:ilvl="2">
      <w:start w:val="1"/>
      <w:numFmt w:val="bullet"/>
      <w:suff w:val="space"/>
      <w:lvlText w:val=""/>
      <w:lvlJc w:val="left"/>
      <w:pPr>
        <w:ind w:left="908" w:hanging="227"/>
      </w:pPr>
      <w:rPr>
        <w:rFonts w:ascii="Wingdings" w:hAnsi="Wingdings" w:hint="default"/>
      </w:rPr>
    </w:lvl>
    <w:lvl w:ilvl="3">
      <w:start w:val="1"/>
      <w:numFmt w:val="bullet"/>
      <w:suff w:val="space"/>
      <w:lvlText w:val=""/>
      <w:lvlJc w:val="left"/>
      <w:pPr>
        <w:ind w:left="1135" w:hanging="227"/>
      </w:pPr>
      <w:rPr>
        <w:rFonts w:ascii="Wingdings" w:hAnsi="Wingdings" w:hint="default"/>
      </w:rPr>
    </w:lvl>
    <w:lvl w:ilvl="4">
      <w:start w:val="1"/>
      <w:numFmt w:val="bullet"/>
      <w:suff w:val="space"/>
      <w:lvlText w:val=""/>
      <w:lvlJc w:val="left"/>
      <w:pPr>
        <w:ind w:left="1362" w:hanging="227"/>
      </w:pPr>
      <w:rPr>
        <w:rFonts w:ascii="Wingdings" w:hAnsi="Wingdings" w:hint="default"/>
      </w:rPr>
    </w:lvl>
    <w:lvl w:ilvl="5">
      <w:start w:val="1"/>
      <w:numFmt w:val="bullet"/>
      <w:suff w:val="space"/>
      <w:lvlText w:val=""/>
      <w:lvlJc w:val="left"/>
      <w:pPr>
        <w:ind w:left="1589" w:hanging="227"/>
      </w:pPr>
      <w:rPr>
        <w:rFonts w:ascii="Wingdings" w:hAnsi="Wingdings" w:hint="default"/>
      </w:rPr>
    </w:lvl>
    <w:lvl w:ilvl="6">
      <w:start w:val="1"/>
      <w:numFmt w:val="bullet"/>
      <w:suff w:val="space"/>
      <w:lvlText w:val=""/>
      <w:lvlJc w:val="left"/>
      <w:pPr>
        <w:ind w:left="1816" w:hanging="227"/>
      </w:pPr>
      <w:rPr>
        <w:rFonts w:ascii="Wingdings" w:hAnsi="Wingdings" w:hint="default"/>
      </w:rPr>
    </w:lvl>
    <w:lvl w:ilvl="7">
      <w:start w:val="1"/>
      <w:numFmt w:val="bullet"/>
      <w:suff w:val="space"/>
      <w:lvlText w:val=""/>
      <w:lvlJc w:val="left"/>
      <w:pPr>
        <w:ind w:left="2043" w:hanging="227"/>
      </w:pPr>
      <w:rPr>
        <w:rFonts w:ascii="Wingdings" w:hAnsi="Wingdings" w:hint="default"/>
      </w:rPr>
    </w:lvl>
    <w:lvl w:ilvl="8">
      <w:start w:val="1"/>
      <w:numFmt w:val="bullet"/>
      <w:suff w:val="space"/>
      <w:lvlText w:val=""/>
      <w:lvlJc w:val="left"/>
      <w:pPr>
        <w:ind w:left="2270" w:hanging="227"/>
      </w:pPr>
      <w:rPr>
        <w:rFonts w:ascii="Wingdings" w:hAnsi="Wingdings" w:hint="default"/>
      </w:rPr>
    </w:lvl>
  </w:abstractNum>
  <w:abstractNum w:abstractNumId="5" w15:restartNumberingAfterBreak="0">
    <w:nsid w:val="3AD13058"/>
    <w:multiLevelType w:val="multilevel"/>
    <w:tmpl w:val="F3FE1E64"/>
    <w:lvl w:ilvl="0">
      <w:start w:val="1"/>
      <w:numFmt w:val="upperRoman"/>
      <w:pStyle w:val="berschrift1"/>
      <w:suff w:val="space"/>
      <w:lvlText w:val="%1."/>
      <w:lvlJc w:val="left"/>
      <w:pPr>
        <w:ind w:left="227" w:hanging="227"/>
      </w:pPr>
      <w:rPr>
        <w:rFonts w:ascii="Arial" w:hAnsi="Arial" w:hint="default"/>
      </w:rPr>
    </w:lvl>
    <w:lvl w:ilvl="1">
      <w:start w:val="1"/>
      <w:numFmt w:val="decimal"/>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6" w15:restartNumberingAfterBreak="0">
    <w:nsid w:val="3FCC37CF"/>
    <w:multiLevelType w:val="hybridMultilevel"/>
    <w:tmpl w:val="9342E80C"/>
    <w:lvl w:ilvl="0" w:tplc="FE64F4D0">
      <w:start w:val="1"/>
      <w:numFmt w:val="decimal"/>
      <w:pStyle w:val="ikjhAufzhlungin2Listenebene1"/>
      <w:suff w:val="space"/>
      <w:lvlText w:val="%1."/>
      <w:lvlJc w:val="left"/>
      <w:pPr>
        <w:ind w:left="709" w:firstLine="0"/>
      </w:pPr>
      <w:rPr>
        <w:rFonts w:hint="default"/>
      </w:rPr>
    </w:lvl>
    <w:lvl w:ilvl="1" w:tplc="0C070019">
      <w:start w:val="1"/>
      <w:numFmt w:val="lowerLetter"/>
      <w:lvlText w:val="%2."/>
      <w:lvlJc w:val="left"/>
      <w:pPr>
        <w:ind w:left="1392" w:hanging="360"/>
      </w:pPr>
    </w:lvl>
    <w:lvl w:ilvl="2" w:tplc="0C07001B" w:tentative="1">
      <w:start w:val="1"/>
      <w:numFmt w:val="lowerRoman"/>
      <w:lvlText w:val="%3."/>
      <w:lvlJc w:val="right"/>
      <w:pPr>
        <w:ind w:left="2112" w:hanging="180"/>
      </w:pPr>
    </w:lvl>
    <w:lvl w:ilvl="3" w:tplc="0C07000F" w:tentative="1">
      <w:start w:val="1"/>
      <w:numFmt w:val="decimal"/>
      <w:lvlText w:val="%4."/>
      <w:lvlJc w:val="left"/>
      <w:pPr>
        <w:ind w:left="2832" w:hanging="360"/>
      </w:pPr>
    </w:lvl>
    <w:lvl w:ilvl="4" w:tplc="0C070019" w:tentative="1">
      <w:start w:val="1"/>
      <w:numFmt w:val="lowerLetter"/>
      <w:lvlText w:val="%5."/>
      <w:lvlJc w:val="left"/>
      <w:pPr>
        <w:ind w:left="3552" w:hanging="360"/>
      </w:pPr>
    </w:lvl>
    <w:lvl w:ilvl="5" w:tplc="0C07001B" w:tentative="1">
      <w:start w:val="1"/>
      <w:numFmt w:val="lowerRoman"/>
      <w:lvlText w:val="%6."/>
      <w:lvlJc w:val="right"/>
      <w:pPr>
        <w:ind w:left="4272" w:hanging="180"/>
      </w:pPr>
    </w:lvl>
    <w:lvl w:ilvl="6" w:tplc="0C07000F" w:tentative="1">
      <w:start w:val="1"/>
      <w:numFmt w:val="decimal"/>
      <w:lvlText w:val="%7."/>
      <w:lvlJc w:val="left"/>
      <w:pPr>
        <w:ind w:left="4992" w:hanging="360"/>
      </w:pPr>
    </w:lvl>
    <w:lvl w:ilvl="7" w:tplc="0C070019" w:tentative="1">
      <w:start w:val="1"/>
      <w:numFmt w:val="lowerLetter"/>
      <w:lvlText w:val="%8."/>
      <w:lvlJc w:val="left"/>
      <w:pPr>
        <w:ind w:left="5712" w:hanging="360"/>
      </w:pPr>
    </w:lvl>
    <w:lvl w:ilvl="8" w:tplc="0C07001B" w:tentative="1">
      <w:start w:val="1"/>
      <w:numFmt w:val="lowerRoman"/>
      <w:lvlText w:val="%9."/>
      <w:lvlJc w:val="right"/>
      <w:pPr>
        <w:ind w:left="6432" w:hanging="180"/>
      </w:pPr>
    </w:lvl>
  </w:abstractNum>
  <w:abstractNum w:abstractNumId="7" w15:restartNumberingAfterBreak="0">
    <w:nsid w:val="41547281"/>
    <w:multiLevelType w:val="multilevel"/>
    <w:tmpl w:val="0407001D"/>
    <w:styleLink w:val="Formatvorlage1"/>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23662EA"/>
    <w:multiLevelType w:val="hybridMultilevel"/>
    <w:tmpl w:val="75629BCA"/>
    <w:lvl w:ilvl="0" w:tplc="51D8246E">
      <w:start w:val="1"/>
      <w:numFmt w:val="lowerLetter"/>
      <w:pStyle w:val="ikjhAufzhlung2Ebenein2Listenebeneaa"/>
      <w:suff w:val="space"/>
      <w:lvlText w:val="(4%1)"/>
      <w:lvlJc w:val="left"/>
      <w:pPr>
        <w:ind w:left="1134" w:firstLine="0"/>
      </w:pPr>
      <w:rPr>
        <w:rFonts w:ascii="Arial" w:hAnsi="Arial" w:hint="default"/>
      </w:rPr>
    </w:lvl>
    <w:lvl w:ilvl="1" w:tplc="0C070019" w:tentative="1">
      <w:start w:val="1"/>
      <w:numFmt w:val="lowerLetter"/>
      <w:lvlText w:val="%2."/>
      <w:lvlJc w:val="left"/>
      <w:pPr>
        <w:ind w:left="3124" w:hanging="360"/>
      </w:pPr>
    </w:lvl>
    <w:lvl w:ilvl="2" w:tplc="0C07001B" w:tentative="1">
      <w:start w:val="1"/>
      <w:numFmt w:val="lowerRoman"/>
      <w:lvlText w:val="%3."/>
      <w:lvlJc w:val="right"/>
      <w:pPr>
        <w:ind w:left="3844" w:hanging="180"/>
      </w:pPr>
    </w:lvl>
    <w:lvl w:ilvl="3" w:tplc="0C07000F" w:tentative="1">
      <w:start w:val="1"/>
      <w:numFmt w:val="decimal"/>
      <w:lvlText w:val="%4."/>
      <w:lvlJc w:val="left"/>
      <w:pPr>
        <w:ind w:left="4564" w:hanging="360"/>
      </w:pPr>
    </w:lvl>
    <w:lvl w:ilvl="4" w:tplc="0C070019" w:tentative="1">
      <w:start w:val="1"/>
      <w:numFmt w:val="lowerLetter"/>
      <w:lvlText w:val="%5."/>
      <w:lvlJc w:val="left"/>
      <w:pPr>
        <w:ind w:left="5284" w:hanging="360"/>
      </w:pPr>
    </w:lvl>
    <w:lvl w:ilvl="5" w:tplc="0C07001B" w:tentative="1">
      <w:start w:val="1"/>
      <w:numFmt w:val="lowerRoman"/>
      <w:lvlText w:val="%6."/>
      <w:lvlJc w:val="right"/>
      <w:pPr>
        <w:ind w:left="6004" w:hanging="180"/>
      </w:pPr>
    </w:lvl>
    <w:lvl w:ilvl="6" w:tplc="0C07000F" w:tentative="1">
      <w:start w:val="1"/>
      <w:numFmt w:val="decimal"/>
      <w:lvlText w:val="%7."/>
      <w:lvlJc w:val="left"/>
      <w:pPr>
        <w:ind w:left="6724" w:hanging="360"/>
      </w:pPr>
    </w:lvl>
    <w:lvl w:ilvl="7" w:tplc="0C070019" w:tentative="1">
      <w:start w:val="1"/>
      <w:numFmt w:val="lowerLetter"/>
      <w:lvlText w:val="%8."/>
      <w:lvlJc w:val="left"/>
      <w:pPr>
        <w:ind w:left="7444" w:hanging="360"/>
      </w:pPr>
    </w:lvl>
    <w:lvl w:ilvl="8" w:tplc="0C07001B" w:tentative="1">
      <w:start w:val="1"/>
      <w:numFmt w:val="lowerRoman"/>
      <w:lvlText w:val="%9."/>
      <w:lvlJc w:val="right"/>
      <w:pPr>
        <w:ind w:left="8164" w:hanging="180"/>
      </w:pPr>
    </w:lvl>
  </w:abstractNum>
  <w:num w:numId="1" w16cid:durableId="19871202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53272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69601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9013693">
    <w:abstractNumId w:val="6"/>
    <w:lvlOverride w:ilvl="0">
      <w:startOverride w:val="1"/>
    </w:lvlOverride>
  </w:num>
  <w:num w:numId="5" w16cid:durableId="4255384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48302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00073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1513657">
    <w:abstractNumId w:val="6"/>
  </w:num>
  <w:num w:numId="9" w16cid:durableId="729228360">
    <w:abstractNumId w:val="6"/>
    <w:lvlOverride w:ilvl="0">
      <w:startOverride w:val="1"/>
    </w:lvlOverride>
  </w:num>
  <w:num w:numId="10" w16cid:durableId="11326009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7939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78092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15573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8813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26968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14509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24373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0833006">
    <w:abstractNumId w:val="2"/>
  </w:num>
  <w:num w:numId="19" w16cid:durableId="784498604">
    <w:abstractNumId w:val="7"/>
  </w:num>
  <w:num w:numId="20" w16cid:durableId="1079905775">
    <w:abstractNumId w:val="1"/>
  </w:num>
  <w:num w:numId="21" w16cid:durableId="2063676785">
    <w:abstractNumId w:val="6"/>
  </w:num>
  <w:num w:numId="22" w16cid:durableId="503979356">
    <w:abstractNumId w:val="8"/>
  </w:num>
  <w:num w:numId="23" w16cid:durableId="1636909920">
    <w:abstractNumId w:val="4"/>
  </w:num>
  <w:num w:numId="24" w16cid:durableId="95947016">
    <w:abstractNumId w:val="3"/>
  </w:num>
  <w:num w:numId="25" w16cid:durableId="184488511">
    <w:abstractNumId w:val="0"/>
  </w:num>
  <w:num w:numId="26" w16cid:durableId="354187967">
    <w:abstractNumId w:val="5"/>
  </w:num>
  <w:num w:numId="27" w16cid:durableId="1930962839">
    <w:abstractNumId w:val="6"/>
    <w:lvlOverride w:ilvl="0">
      <w:startOverride w:val="1"/>
    </w:lvlOverride>
  </w:num>
  <w:num w:numId="28" w16cid:durableId="218444181">
    <w:abstractNumId w:val="6"/>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formatting="1" w:enforcement="1" w:cryptProviderType="rsaAES" w:cryptAlgorithmClass="hash" w:cryptAlgorithmType="typeAny" w:cryptAlgorithmSid="14" w:cryptSpinCount="100000" w:hash="aYJgxaVrUi9uOgDjaGR8+ILLeDFojy3FZbShAEsFIH9ONAvh6NJh5Twb8k8DQb3M07bmNIa1J928KZnGObFPfQ==" w:salt="SYLwjKRnM+oh0C/r4hTqZA=="/>
  <w:defaultTabStop w:val="170"/>
  <w:hyphenationZone w:val="425"/>
  <w:defaultTableStyle w:val="TabelleTiro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F34"/>
    <w:rsid w:val="00011F29"/>
    <w:rsid w:val="00014097"/>
    <w:rsid w:val="00015446"/>
    <w:rsid w:val="00023E76"/>
    <w:rsid w:val="000349E5"/>
    <w:rsid w:val="00046DB0"/>
    <w:rsid w:val="00047845"/>
    <w:rsid w:val="0005272F"/>
    <w:rsid w:val="0005296F"/>
    <w:rsid w:val="00052E31"/>
    <w:rsid w:val="00052E5C"/>
    <w:rsid w:val="00056EEF"/>
    <w:rsid w:val="000657B7"/>
    <w:rsid w:val="00067258"/>
    <w:rsid w:val="000711F0"/>
    <w:rsid w:val="00095B37"/>
    <w:rsid w:val="000B00A5"/>
    <w:rsid w:val="000B64FF"/>
    <w:rsid w:val="000B6AB5"/>
    <w:rsid w:val="000C19BA"/>
    <w:rsid w:val="000C5747"/>
    <w:rsid w:val="000C7341"/>
    <w:rsid w:val="000D0A39"/>
    <w:rsid w:val="000D38B4"/>
    <w:rsid w:val="000E383F"/>
    <w:rsid w:val="000E3D8C"/>
    <w:rsid w:val="000F05D7"/>
    <w:rsid w:val="000F36D0"/>
    <w:rsid w:val="00104563"/>
    <w:rsid w:val="0010694E"/>
    <w:rsid w:val="00110890"/>
    <w:rsid w:val="00110CA6"/>
    <w:rsid w:val="00112E33"/>
    <w:rsid w:val="00121767"/>
    <w:rsid w:val="00122F6F"/>
    <w:rsid w:val="00132F73"/>
    <w:rsid w:val="00136210"/>
    <w:rsid w:val="001467A9"/>
    <w:rsid w:val="0015049B"/>
    <w:rsid w:val="001506C9"/>
    <w:rsid w:val="00151E2C"/>
    <w:rsid w:val="00156661"/>
    <w:rsid w:val="0016312A"/>
    <w:rsid w:val="001819C9"/>
    <w:rsid w:val="001819F2"/>
    <w:rsid w:val="00182364"/>
    <w:rsid w:val="00183225"/>
    <w:rsid w:val="00193C0C"/>
    <w:rsid w:val="001A0F95"/>
    <w:rsid w:val="001B4DBA"/>
    <w:rsid w:val="001C037B"/>
    <w:rsid w:val="001C3781"/>
    <w:rsid w:val="001D12CE"/>
    <w:rsid w:val="001F1EFD"/>
    <w:rsid w:val="001F3DA8"/>
    <w:rsid w:val="001F47AB"/>
    <w:rsid w:val="001F6A31"/>
    <w:rsid w:val="001F6C54"/>
    <w:rsid w:val="00201E27"/>
    <w:rsid w:val="0020293C"/>
    <w:rsid w:val="00202DCE"/>
    <w:rsid w:val="00203D4A"/>
    <w:rsid w:val="00205B43"/>
    <w:rsid w:val="0020793B"/>
    <w:rsid w:val="00211D1D"/>
    <w:rsid w:val="0021538E"/>
    <w:rsid w:val="002178C3"/>
    <w:rsid w:val="002233AB"/>
    <w:rsid w:val="002270BF"/>
    <w:rsid w:val="00242F3D"/>
    <w:rsid w:val="00254583"/>
    <w:rsid w:val="0025581E"/>
    <w:rsid w:val="00270108"/>
    <w:rsid w:val="00274D44"/>
    <w:rsid w:val="0027791A"/>
    <w:rsid w:val="002816F0"/>
    <w:rsid w:val="002945FB"/>
    <w:rsid w:val="00296741"/>
    <w:rsid w:val="002A54DC"/>
    <w:rsid w:val="002B1B4F"/>
    <w:rsid w:val="002C07EF"/>
    <w:rsid w:val="002D4523"/>
    <w:rsid w:val="002D56CE"/>
    <w:rsid w:val="002F05E7"/>
    <w:rsid w:val="002F256E"/>
    <w:rsid w:val="002F4801"/>
    <w:rsid w:val="002F49B2"/>
    <w:rsid w:val="002F7FF7"/>
    <w:rsid w:val="00302D25"/>
    <w:rsid w:val="003102A7"/>
    <w:rsid w:val="003176D8"/>
    <w:rsid w:val="00333BE8"/>
    <w:rsid w:val="00353D30"/>
    <w:rsid w:val="00375DAE"/>
    <w:rsid w:val="00383CF5"/>
    <w:rsid w:val="00384036"/>
    <w:rsid w:val="003A694F"/>
    <w:rsid w:val="003B7316"/>
    <w:rsid w:val="003C42BE"/>
    <w:rsid w:val="003D5DDA"/>
    <w:rsid w:val="003E0A54"/>
    <w:rsid w:val="003E3422"/>
    <w:rsid w:val="003F1AD4"/>
    <w:rsid w:val="003F2C34"/>
    <w:rsid w:val="003F3CBD"/>
    <w:rsid w:val="00400A99"/>
    <w:rsid w:val="00405E4C"/>
    <w:rsid w:val="00421A10"/>
    <w:rsid w:val="00421EC0"/>
    <w:rsid w:val="00426993"/>
    <w:rsid w:val="0045293B"/>
    <w:rsid w:val="004544EA"/>
    <w:rsid w:val="00462F44"/>
    <w:rsid w:val="00465B02"/>
    <w:rsid w:val="004925A5"/>
    <w:rsid w:val="004934DD"/>
    <w:rsid w:val="00495397"/>
    <w:rsid w:val="004A7B1A"/>
    <w:rsid w:val="004C1EF2"/>
    <w:rsid w:val="004C5005"/>
    <w:rsid w:val="004E4437"/>
    <w:rsid w:val="004F2739"/>
    <w:rsid w:val="004F5876"/>
    <w:rsid w:val="0050302F"/>
    <w:rsid w:val="00511ECE"/>
    <w:rsid w:val="00520157"/>
    <w:rsid w:val="005231C8"/>
    <w:rsid w:val="00532332"/>
    <w:rsid w:val="00533478"/>
    <w:rsid w:val="00537DE2"/>
    <w:rsid w:val="005506B6"/>
    <w:rsid w:val="00550D5A"/>
    <w:rsid w:val="00555913"/>
    <w:rsid w:val="0057577F"/>
    <w:rsid w:val="00595A1F"/>
    <w:rsid w:val="005A09F1"/>
    <w:rsid w:val="005A731C"/>
    <w:rsid w:val="005A7A5A"/>
    <w:rsid w:val="005B1350"/>
    <w:rsid w:val="005B2D6E"/>
    <w:rsid w:val="005C2515"/>
    <w:rsid w:val="005C2991"/>
    <w:rsid w:val="005C588B"/>
    <w:rsid w:val="005D1E53"/>
    <w:rsid w:val="005D2FAE"/>
    <w:rsid w:val="005D52DF"/>
    <w:rsid w:val="005D7D89"/>
    <w:rsid w:val="005E1312"/>
    <w:rsid w:val="005F46B1"/>
    <w:rsid w:val="0060023D"/>
    <w:rsid w:val="00607D2A"/>
    <w:rsid w:val="006201F4"/>
    <w:rsid w:val="00636A43"/>
    <w:rsid w:val="00647396"/>
    <w:rsid w:val="006475A8"/>
    <w:rsid w:val="006478A5"/>
    <w:rsid w:val="00652D19"/>
    <w:rsid w:val="00653C87"/>
    <w:rsid w:val="006601A7"/>
    <w:rsid w:val="0066199B"/>
    <w:rsid w:val="00665B4C"/>
    <w:rsid w:val="00670F3D"/>
    <w:rsid w:val="00677C98"/>
    <w:rsid w:val="006944F2"/>
    <w:rsid w:val="0069497E"/>
    <w:rsid w:val="00695AF3"/>
    <w:rsid w:val="00696E6C"/>
    <w:rsid w:val="006A72BC"/>
    <w:rsid w:val="006A78FC"/>
    <w:rsid w:val="006B38EA"/>
    <w:rsid w:val="006C1446"/>
    <w:rsid w:val="006D294E"/>
    <w:rsid w:val="006D2C65"/>
    <w:rsid w:val="006D3277"/>
    <w:rsid w:val="006D6106"/>
    <w:rsid w:val="006F39A5"/>
    <w:rsid w:val="00703DA3"/>
    <w:rsid w:val="00711AF5"/>
    <w:rsid w:val="00720CE5"/>
    <w:rsid w:val="00721B01"/>
    <w:rsid w:val="00725322"/>
    <w:rsid w:val="00730B05"/>
    <w:rsid w:val="007369B0"/>
    <w:rsid w:val="00744F5E"/>
    <w:rsid w:val="00746B14"/>
    <w:rsid w:val="007474CD"/>
    <w:rsid w:val="007500E0"/>
    <w:rsid w:val="00755CD9"/>
    <w:rsid w:val="007817EE"/>
    <w:rsid w:val="007828F1"/>
    <w:rsid w:val="00791A41"/>
    <w:rsid w:val="00796242"/>
    <w:rsid w:val="007A35E3"/>
    <w:rsid w:val="007B448B"/>
    <w:rsid w:val="007C0138"/>
    <w:rsid w:val="007D148F"/>
    <w:rsid w:val="007D4BAA"/>
    <w:rsid w:val="007D7B60"/>
    <w:rsid w:val="007E0C84"/>
    <w:rsid w:val="007F35C9"/>
    <w:rsid w:val="00801833"/>
    <w:rsid w:val="00804673"/>
    <w:rsid w:val="00807FA4"/>
    <w:rsid w:val="0082113F"/>
    <w:rsid w:val="0082138B"/>
    <w:rsid w:val="00834875"/>
    <w:rsid w:val="00835C42"/>
    <w:rsid w:val="00837F56"/>
    <w:rsid w:val="00846B3E"/>
    <w:rsid w:val="00852B23"/>
    <w:rsid w:val="0086340A"/>
    <w:rsid w:val="00865D3A"/>
    <w:rsid w:val="008705F2"/>
    <w:rsid w:val="008735F8"/>
    <w:rsid w:val="00883CF2"/>
    <w:rsid w:val="0088474A"/>
    <w:rsid w:val="008B1F3C"/>
    <w:rsid w:val="008C2574"/>
    <w:rsid w:val="008C6B7C"/>
    <w:rsid w:val="008C6DF8"/>
    <w:rsid w:val="008E1181"/>
    <w:rsid w:val="008E3BE5"/>
    <w:rsid w:val="008E3E07"/>
    <w:rsid w:val="008F0DA4"/>
    <w:rsid w:val="00902C50"/>
    <w:rsid w:val="00906AA6"/>
    <w:rsid w:val="00911747"/>
    <w:rsid w:val="00911B26"/>
    <w:rsid w:val="00914C22"/>
    <w:rsid w:val="009169DC"/>
    <w:rsid w:val="00916EDF"/>
    <w:rsid w:val="00917352"/>
    <w:rsid w:val="00921517"/>
    <w:rsid w:val="00921D6A"/>
    <w:rsid w:val="00932604"/>
    <w:rsid w:val="00943DC9"/>
    <w:rsid w:val="00947D31"/>
    <w:rsid w:val="00951607"/>
    <w:rsid w:val="00951D28"/>
    <w:rsid w:val="0095339C"/>
    <w:rsid w:val="009663CD"/>
    <w:rsid w:val="009800C1"/>
    <w:rsid w:val="00982053"/>
    <w:rsid w:val="00985D58"/>
    <w:rsid w:val="009915D5"/>
    <w:rsid w:val="00997102"/>
    <w:rsid w:val="009A0A14"/>
    <w:rsid w:val="009A3304"/>
    <w:rsid w:val="009B4A13"/>
    <w:rsid w:val="009C34E5"/>
    <w:rsid w:val="009C3DB5"/>
    <w:rsid w:val="009D3A1A"/>
    <w:rsid w:val="009D6E8A"/>
    <w:rsid w:val="009E3B4E"/>
    <w:rsid w:val="009E6902"/>
    <w:rsid w:val="009F14AF"/>
    <w:rsid w:val="009F3E83"/>
    <w:rsid w:val="009F470E"/>
    <w:rsid w:val="009F7B54"/>
    <w:rsid w:val="00A1289F"/>
    <w:rsid w:val="00A13F66"/>
    <w:rsid w:val="00A1493F"/>
    <w:rsid w:val="00A169B2"/>
    <w:rsid w:val="00A3661B"/>
    <w:rsid w:val="00A4123A"/>
    <w:rsid w:val="00A448D7"/>
    <w:rsid w:val="00A461EF"/>
    <w:rsid w:val="00A5320C"/>
    <w:rsid w:val="00A62489"/>
    <w:rsid w:val="00A6555F"/>
    <w:rsid w:val="00A71A20"/>
    <w:rsid w:val="00A86404"/>
    <w:rsid w:val="00A93E06"/>
    <w:rsid w:val="00AB17D6"/>
    <w:rsid w:val="00AC2DF6"/>
    <w:rsid w:val="00AC702B"/>
    <w:rsid w:val="00AE3DBE"/>
    <w:rsid w:val="00AF1274"/>
    <w:rsid w:val="00B000B4"/>
    <w:rsid w:val="00B00C0A"/>
    <w:rsid w:val="00B00C39"/>
    <w:rsid w:val="00B00E47"/>
    <w:rsid w:val="00B0480E"/>
    <w:rsid w:val="00B10883"/>
    <w:rsid w:val="00B11BFF"/>
    <w:rsid w:val="00B143E1"/>
    <w:rsid w:val="00B217C0"/>
    <w:rsid w:val="00B266E5"/>
    <w:rsid w:val="00B3378A"/>
    <w:rsid w:val="00B36A95"/>
    <w:rsid w:val="00B46E0D"/>
    <w:rsid w:val="00B5259F"/>
    <w:rsid w:val="00B66826"/>
    <w:rsid w:val="00B66917"/>
    <w:rsid w:val="00B67E5D"/>
    <w:rsid w:val="00B74BC5"/>
    <w:rsid w:val="00B75A9F"/>
    <w:rsid w:val="00B75D70"/>
    <w:rsid w:val="00B7779E"/>
    <w:rsid w:val="00B81F27"/>
    <w:rsid w:val="00B8441F"/>
    <w:rsid w:val="00B85FDD"/>
    <w:rsid w:val="00B9434F"/>
    <w:rsid w:val="00BA3FB1"/>
    <w:rsid w:val="00BA7F6C"/>
    <w:rsid w:val="00BB2C9F"/>
    <w:rsid w:val="00BB72EB"/>
    <w:rsid w:val="00BC0FD8"/>
    <w:rsid w:val="00BC246A"/>
    <w:rsid w:val="00BC3898"/>
    <w:rsid w:val="00BC5F1C"/>
    <w:rsid w:val="00BD4736"/>
    <w:rsid w:val="00BD4782"/>
    <w:rsid w:val="00BE0124"/>
    <w:rsid w:val="00BE43B4"/>
    <w:rsid w:val="00BF2D6A"/>
    <w:rsid w:val="00BF5C60"/>
    <w:rsid w:val="00C045F7"/>
    <w:rsid w:val="00C0745C"/>
    <w:rsid w:val="00C07C75"/>
    <w:rsid w:val="00C234B7"/>
    <w:rsid w:val="00C25316"/>
    <w:rsid w:val="00C2594D"/>
    <w:rsid w:val="00C40191"/>
    <w:rsid w:val="00C44E0F"/>
    <w:rsid w:val="00C54D9C"/>
    <w:rsid w:val="00C5705A"/>
    <w:rsid w:val="00C855B1"/>
    <w:rsid w:val="00CA1F34"/>
    <w:rsid w:val="00CA40E5"/>
    <w:rsid w:val="00CA7BA6"/>
    <w:rsid w:val="00CB00B4"/>
    <w:rsid w:val="00CB635C"/>
    <w:rsid w:val="00CB746E"/>
    <w:rsid w:val="00CD06DE"/>
    <w:rsid w:val="00CD1290"/>
    <w:rsid w:val="00CD3352"/>
    <w:rsid w:val="00CD48BC"/>
    <w:rsid w:val="00CE03D7"/>
    <w:rsid w:val="00CE22D3"/>
    <w:rsid w:val="00CE5F4A"/>
    <w:rsid w:val="00CF13C0"/>
    <w:rsid w:val="00D01CCD"/>
    <w:rsid w:val="00D10D2E"/>
    <w:rsid w:val="00D172B8"/>
    <w:rsid w:val="00D173C8"/>
    <w:rsid w:val="00D17C02"/>
    <w:rsid w:val="00D209F3"/>
    <w:rsid w:val="00D236E1"/>
    <w:rsid w:val="00D25F4B"/>
    <w:rsid w:val="00D306E4"/>
    <w:rsid w:val="00D33310"/>
    <w:rsid w:val="00D42867"/>
    <w:rsid w:val="00D45F90"/>
    <w:rsid w:val="00D50526"/>
    <w:rsid w:val="00D6339F"/>
    <w:rsid w:val="00D66583"/>
    <w:rsid w:val="00D722F7"/>
    <w:rsid w:val="00D86DC9"/>
    <w:rsid w:val="00D87843"/>
    <w:rsid w:val="00D9061B"/>
    <w:rsid w:val="00D9275C"/>
    <w:rsid w:val="00DA0556"/>
    <w:rsid w:val="00DA10BB"/>
    <w:rsid w:val="00DB0350"/>
    <w:rsid w:val="00DC6DBF"/>
    <w:rsid w:val="00DD2140"/>
    <w:rsid w:val="00DD5267"/>
    <w:rsid w:val="00DD5472"/>
    <w:rsid w:val="00DE6006"/>
    <w:rsid w:val="00DE7F63"/>
    <w:rsid w:val="00DF01A9"/>
    <w:rsid w:val="00DF2A02"/>
    <w:rsid w:val="00E06293"/>
    <w:rsid w:val="00E07E66"/>
    <w:rsid w:val="00E17001"/>
    <w:rsid w:val="00E200C6"/>
    <w:rsid w:val="00E21BD1"/>
    <w:rsid w:val="00E351E7"/>
    <w:rsid w:val="00E37A2A"/>
    <w:rsid w:val="00E43151"/>
    <w:rsid w:val="00E47F2C"/>
    <w:rsid w:val="00E57F9F"/>
    <w:rsid w:val="00E61CE8"/>
    <w:rsid w:val="00E73C6E"/>
    <w:rsid w:val="00E819AC"/>
    <w:rsid w:val="00E847C5"/>
    <w:rsid w:val="00E85779"/>
    <w:rsid w:val="00E910B0"/>
    <w:rsid w:val="00EA1871"/>
    <w:rsid w:val="00EA750C"/>
    <w:rsid w:val="00EA78E2"/>
    <w:rsid w:val="00EB3C57"/>
    <w:rsid w:val="00ED0887"/>
    <w:rsid w:val="00ED3328"/>
    <w:rsid w:val="00ED40C7"/>
    <w:rsid w:val="00EE0D94"/>
    <w:rsid w:val="00EE6917"/>
    <w:rsid w:val="00EE7C9A"/>
    <w:rsid w:val="00EF254D"/>
    <w:rsid w:val="00EF4308"/>
    <w:rsid w:val="00EF7490"/>
    <w:rsid w:val="00F17717"/>
    <w:rsid w:val="00F22767"/>
    <w:rsid w:val="00F2661A"/>
    <w:rsid w:val="00F30AAC"/>
    <w:rsid w:val="00F315BC"/>
    <w:rsid w:val="00F450BE"/>
    <w:rsid w:val="00F54AC7"/>
    <w:rsid w:val="00F56A7B"/>
    <w:rsid w:val="00F57939"/>
    <w:rsid w:val="00F62C13"/>
    <w:rsid w:val="00F76C90"/>
    <w:rsid w:val="00F90CBC"/>
    <w:rsid w:val="00F93FCA"/>
    <w:rsid w:val="00FA777F"/>
    <w:rsid w:val="00FA77B0"/>
    <w:rsid w:val="00FB1779"/>
    <w:rsid w:val="00FB1F2B"/>
    <w:rsid w:val="00FB465A"/>
    <w:rsid w:val="00FB7177"/>
    <w:rsid w:val="00FC4857"/>
    <w:rsid w:val="00FC4BE4"/>
    <w:rsid w:val="00FD0413"/>
    <w:rsid w:val="00FD137C"/>
    <w:rsid w:val="00FD14CA"/>
    <w:rsid w:val="00FD3084"/>
    <w:rsid w:val="00FD3C36"/>
    <w:rsid w:val="00FE3822"/>
    <w:rsid w:val="00FE6B3F"/>
    <w:rsid w:val="00FF30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80F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ikjh_ Standard Fließtext"/>
    <w:qFormat/>
    <w:rsid w:val="001F1EFD"/>
    <w:pPr>
      <w:spacing w:line="360" w:lineRule="auto"/>
      <w:jc w:val="both"/>
    </w:pPr>
    <w:rPr>
      <w:rFonts w:ascii="Arial" w:hAnsi="Arial"/>
    </w:rPr>
  </w:style>
  <w:style w:type="paragraph" w:styleId="berschrift1">
    <w:name w:val="heading 1"/>
    <w:aliases w:val="ikjh_ Abschnitt_Überschrift"/>
    <w:basedOn w:val="Standard"/>
    <w:next w:val="Standard"/>
    <w:link w:val="berschrift1Zchn"/>
    <w:uiPriority w:val="9"/>
    <w:qFormat/>
    <w:rsid w:val="00B75A9F"/>
    <w:pPr>
      <w:keepNext/>
      <w:keepLines/>
      <w:numPr>
        <w:numId w:val="26"/>
      </w:numPr>
      <w:spacing w:before="840" w:after="840"/>
      <w:contextualSpacing/>
      <w:jc w:val="center"/>
      <w:outlineLvl w:val="0"/>
    </w:pPr>
    <w:rPr>
      <w:rFonts w:eastAsiaTheme="majorEastAsia" w:cstheme="majorBidi"/>
      <w:b/>
      <w:sz w:val="24"/>
      <w:szCs w:val="32"/>
    </w:rPr>
  </w:style>
  <w:style w:type="paragraph" w:styleId="berschrift2">
    <w:name w:val="heading 2"/>
    <w:aliases w:val="ikjh_ Paragrafen_Überschrift 2"/>
    <w:basedOn w:val="Standard"/>
    <w:next w:val="Standard"/>
    <w:link w:val="berschrift2Zchn"/>
    <w:uiPriority w:val="9"/>
    <w:unhideWhenUsed/>
    <w:qFormat/>
    <w:rsid w:val="00D173C8"/>
    <w:pPr>
      <w:keepNext/>
      <w:keepLines/>
      <w:spacing w:before="960"/>
      <w:contextualSpacing/>
      <w:jc w:val="center"/>
      <w:outlineLvl w:val="1"/>
    </w:pPr>
    <w:rPr>
      <w:rFonts w:eastAsiaTheme="majorEastAsia" w:cstheme="majorBidi"/>
      <w:b/>
      <w:sz w:val="24"/>
      <w:szCs w:val="26"/>
    </w:rPr>
  </w:style>
  <w:style w:type="paragraph" w:styleId="berschrift3">
    <w:name w:val="heading 3"/>
    <w:basedOn w:val="Standard"/>
    <w:next w:val="Standard"/>
    <w:link w:val="berschrift3Zchn"/>
    <w:uiPriority w:val="9"/>
    <w:unhideWhenUsed/>
    <w:qFormat/>
    <w:rsid w:val="00D173C8"/>
    <w:pPr>
      <w:keepNext/>
      <w:keepLines/>
      <w:numPr>
        <w:ilvl w:val="2"/>
        <w:numId w:val="26"/>
      </w:numPr>
      <w:spacing w:line="340" w:lineRule="exact"/>
      <w:contextualSpacing/>
      <w:outlineLvl w:val="2"/>
    </w:pPr>
    <w:rPr>
      <w:rFonts w:eastAsiaTheme="majorEastAsia" w:cstheme="majorBidi"/>
      <w:sz w:val="28"/>
      <w:szCs w:val="24"/>
    </w:rPr>
  </w:style>
  <w:style w:type="paragraph" w:styleId="berschrift4">
    <w:name w:val="heading 4"/>
    <w:basedOn w:val="Standard"/>
    <w:next w:val="Standard"/>
    <w:link w:val="berschrift4Zchn"/>
    <w:uiPriority w:val="9"/>
    <w:unhideWhenUsed/>
    <w:qFormat/>
    <w:rsid w:val="00D173C8"/>
    <w:pPr>
      <w:keepNext/>
      <w:keepLines/>
      <w:numPr>
        <w:ilvl w:val="3"/>
        <w:numId w:val="26"/>
      </w:numPr>
      <w:contextualSpacing/>
      <w:outlineLvl w:val="3"/>
    </w:pPr>
    <w:rPr>
      <w:rFonts w:eastAsiaTheme="majorEastAsia" w:cstheme="majorBidi"/>
      <w:b/>
      <w:iCs/>
    </w:rPr>
  </w:style>
  <w:style w:type="paragraph" w:styleId="berschrift5">
    <w:name w:val="heading 5"/>
    <w:basedOn w:val="Standard"/>
    <w:next w:val="Standard"/>
    <w:link w:val="berschrift5Zchn"/>
    <w:uiPriority w:val="9"/>
    <w:unhideWhenUsed/>
    <w:qFormat/>
    <w:rsid w:val="00D173C8"/>
    <w:pPr>
      <w:keepNext/>
      <w:keepLines/>
      <w:numPr>
        <w:ilvl w:val="4"/>
        <w:numId w:val="26"/>
      </w:numPr>
      <w:contextualSpacing/>
      <w:outlineLvl w:val="4"/>
    </w:pPr>
    <w:rPr>
      <w:rFonts w:eastAsiaTheme="majorEastAsia" w:cstheme="majorBidi"/>
    </w:rPr>
  </w:style>
  <w:style w:type="paragraph" w:styleId="berschrift6">
    <w:name w:val="heading 6"/>
    <w:basedOn w:val="Standard"/>
    <w:next w:val="Standard"/>
    <w:link w:val="berschrift6Zchn"/>
    <w:uiPriority w:val="9"/>
    <w:unhideWhenUsed/>
    <w:rsid w:val="00D173C8"/>
    <w:pPr>
      <w:keepNext/>
      <w:keepLines/>
      <w:numPr>
        <w:ilvl w:val="5"/>
        <w:numId w:val="26"/>
      </w:numPr>
      <w:spacing w:before="40" w:after="0"/>
      <w:contextualSpacing/>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unhideWhenUsed/>
    <w:rsid w:val="00D173C8"/>
    <w:pPr>
      <w:keepNext/>
      <w:keepLines/>
      <w:numPr>
        <w:ilvl w:val="6"/>
        <w:numId w:val="26"/>
      </w:numPr>
      <w:spacing w:before="40" w:after="0"/>
      <w:contextualSpacing/>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unhideWhenUsed/>
    <w:rsid w:val="00D173C8"/>
    <w:pPr>
      <w:keepNext/>
      <w:keepLines/>
      <w:numPr>
        <w:ilvl w:val="7"/>
        <w:numId w:val="26"/>
      </w:numPr>
      <w:spacing w:before="40" w:after="0"/>
      <w:contextualSpacing/>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D173C8"/>
    <w:pPr>
      <w:keepNext/>
      <w:keepLines/>
      <w:numPr>
        <w:ilvl w:val="8"/>
        <w:numId w:val="26"/>
      </w:numPr>
      <w:spacing w:before="40" w:after="0"/>
      <w:contextualSpacing/>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173C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73C8"/>
    <w:rPr>
      <w:rFonts w:ascii="Arial" w:hAnsi="Arial"/>
    </w:rPr>
  </w:style>
  <w:style w:type="paragraph" w:styleId="Fuzeile">
    <w:name w:val="footer"/>
    <w:basedOn w:val="Standard"/>
    <w:link w:val="FuzeileZchn"/>
    <w:uiPriority w:val="99"/>
    <w:unhideWhenUsed/>
    <w:rsid w:val="00D173C8"/>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D173C8"/>
    <w:rPr>
      <w:rFonts w:ascii="Arial" w:hAnsi="Arial"/>
    </w:rPr>
  </w:style>
  <w:style w:type="character" w:styleId="Hyperlink">
    <w:name w:val="Hyperlink"/>
    <w:basedOn w:val="Absatz-Standardschriftart"/>
    <w:uiPriority w:val="99"/>
    <w:unhideWhenUsed/>
    <w:rsid w:val="00D173C8"/>
    <w:rPr>
      <w:color w:val="0563C1" w:themeColor="hyperlink"/>
      <w:u w:val="single"/>
    </w:rPr>
  </w:style>
  <w:style w:type="character" w:customStyle="1" w:styleId="NichtaufgelsteErwhnung1">
    <w:name w:val="Nicht aufgelöste Erwähnung1"/>
    <w:basedOn w:val="Absatz-Standardschriftart"/>
    <w:uiPriority w:val="99"/>
    <w:semiHidden/>
    <w:unhideWhenUsed/>
    <w:rsid w:val="00D173C8"/>
    <w:rPr>
      <w:color w:val="605E5C"/>
      <w:shd w:val="clear" w:color="auto" w:fill="E1DFDD"/>
    </w:rPr>
  </w:style>
  <w:style w:type="character" w:customStyle="1" w:styleId="BriefkopfFett">
    <w:name w:val="Briefkopf_Fett"/>
    <w:basedOn w:val="Absatz-Standardschriftart"/>
    <w:uiPriority w:val="99"/>
    <w:semiHidden/>
    <w:qFormat/>
    <w:rsid w:val="00D173C8"/>
    <w:rPr>
      <w:b/>
    </w:rPr>
  </w:style>
  <w:style w:type="paragraph" w:customStyle="1" w:styleId="BriefkopfRcksendezeile">
    <w:name w:val="Briefkopf_Rücksendezeile"/>
    <w:basedOn w:val="Standard"/>
    <w:uiPriority w:val="99"/>
    <w:semiHidden/>
    <w:qFormat/>
    <w:rsid w:val="00D173C8"/>
    <w:pPr>
      <w:spacing w:line="240" w:lineRule="auto"/>
    </w:pPr>
    <w:rPr>
      <w:color w:val="7F7F7F" w:themeColor="text1" w:themeTint="80"/>
      <w:sz w:val="12"/>
    </w:rPr>
  </w:style>
  <w:style w:type="character" w:customStyle="1" w:styleId="berschrift1Zchn">
    <w:name w:val="Überschrift 1 Zchn"/>
    <w:aliases w:val="ikjh_ Abschnitt_Überschrift Zchn"/>
    <w:basedOn w:val="Absatz-Standardschriftart"/>
    <w:link w:val="berschrift1"/>
    <w:uiPriority w:val="9"/>
    <w:rsid w:val="00B75A9F"/>
    <w:rPr>
      <w:rFonts w:ascii="Arial" w:eastAsiaTheme="majorEastAsia" w:hAnsi="Arial" w:cstheme="majorBidi"/>
      <w:b/>
      <w:sz w:val="24"/>
      <w:szCs w:val="32"/>
    </w:rPr>
  </w:style>
  <w:style w:type="paragraph" w:customStyle="1" w:styleId="BriefkopfGZ">
    <w:name w:val="Briefkopf_GZ"/>
    <w:basedOn w:val="Standard"/>
    <w:link w:val="BriefkopfGZZchn"/>
    <w:uiPriority w:val="99"/>
    <w:semiHidden/>
    <w:qFormat/>
    <w:rsid w:val="00D173C8"/>
    <w:pPr>
      <w:spacing w:after="0"/>
    </w:pPr>
  </w:style>
  <w:style w:type="character" w:customStyle="1" w:styleId="berschrift2Zchn">
    <w:name w:val="Überschrift 2 Zchn"/>
    <w:aliases w:val="ikjh_ Paragrafen_Überschrift 2 Zchn"/>
    <w:basedOn w:val="Absatz-Standardschriftart"/>
    <w:link w:val="berschrift2"/>
    <w:uiPriority w:val="9"/>
    <w:rsid w:val="00D173C8"/>
    <w:rPr>
      <w:rFonts w:ascii="Arial" w:eastAsiaTheme="majorEastAsia" w:hAnsi="Arial" w:cstheme="majorBidi"/>
      <w:b/>
      <w:sz w:val="24"/>
      <w:szCs w:val="26"/>
    </w:rPr>
  </w:style>
  <w:style w:type="paragraph" w:customStyle="1" w:styleId="BriefkopfAmt">
    <w:name w:val="Briefkopf_Amt"/>
    <w:basedOn w:val="Standard"/>
    <w:link w:val="BriefkopfAmtZchn"/>
    <w:uiPriority w:val="99"/>
    <w:semiHidden/>
    <w:qFormat/>
    <w:rsid w:val="00D173C8"/>
    <w:pPr>
      <w:spacing w:after="0"/>
    </w:pPr>
  </w:style>
  <w:style w:type="paragraph" w:customStyle="1" w:styleId="BriefkopfSachbearbeiter">
    <w:name w:val="Briefkopf_Sachbearbeiter"/>
    <w:link w:val="BriefkopfSachbearbeiterZchn"/>
    <w:uiPriority w:val="99"/>
    <w:semiHidden/>
    <w:qFormat/>
    <w:rsid w:val="00D173C8"/>
    <w:pPr>
      <w:spacing w:before="320" w:after="0" w:line="260" w:lineRule="exact"/>
    </w:pPr>
    <w:rPr>
      <w:rFonts w:ascii="Arial" w:hAnsi="Arial"/>
      <w:sz w:val="20"/>
    </w:rPr>
  </w:style>
  <w:style w:type="character" w:customStyle="1" w:styleId="BriefkopfAmtZchn">
    <w:name w:val="Briefkopf_Amt Zchn"/>
    <w:basedOn w:val="Absatz-Standardschriftart"/>
    <w:link w:val="BriefkopfAmt"/>
    <w:uiPriority w:val="99"/>
    <w:semiHidden/>
    <w:rsid w:val="00D173C8"/>
    <w:rPr>
      <w:rFonts w:ascii="Arial" w:hAnsi="Arial"/>
    </w:rPr>
  </w:style>
  <w:style w:type="character" w:customStyle="1" w:styleId="BriefkopfSachbearbeiterZchn">
    <w:name w:val="Briefkopf_Sachbearbeiter Zchn"/>
    <w:basedOn w:val="BriefkopfAmtZchn"/>
    <w:link w:val="BriefkopfSachbearbeiter"/>
    <w:uiPriority w:val="99"/>
    <w:semiHidden/>
    <w:rsid w:val="00D173C8"/>
    <w:rPr>
      <w:rFonts w:ascii="Arial" w:hAnsi="Arial"/>
      <w:sz w:val="20"/>
    </w:rPr>
  </w:style>
  <w:style w:type="paragraph" w:customStyle="1" w:styleId="BriefkopfInformationen">
    <w:name w:val="Briefkopf_Informationen"/>
    <w:basedOn w:val="BriefkopfSachbearbeiter"/>
    <w:link w:val="BriefkopfInformationenZchn"/>
    <w:uiPriority w:val="99"/>
    <w:semiHidden/>
    <w:qFormat/>
    <w:rsid w:val="00D173C8"/>
    <w:pPr>
      <w:spacing w:line="200" w:lineRule="exact"/>
    </w:pPr>
    <w:rPr>
      <w:color w:val="7F7F7F" w:themeColor="text1" w:themeTint="80"/>
      <w:sz w:val="16"/>
    </w:rPr>
  </w:style>
  <w:style w:type="character" w:customStyle="1" w:styleId="BriefkopfGZZchn">
    <w:name w:val="Briefkopf_GZ Zchn"/>
    <w:basedOn w:val="Absatz-Standardschriftart"/>
    <w:link w:val="BriefkopfGZ"/>
    <w:uiPriority w:val="99"/>
    <w:semiHidden/>
    <w:rsid w:val="00D173C8"/>
    <w:rPr>
      <w:rFonts w:ascii="Arial" w:hAnsi="Arial"/>
    </w:rPr>
  </w:style>
  <w:style w:type="numbering" w:customStyle="1" w:styleId="ListeLandTirol">
    <w:name w:val="Liste Land Tirol"/>
    <w:basedOn w:val="KeineListe"/>
    <w:uiPriority w:val="99"/>
    <w:rsid w:val="00D173C8"/>
    <w:pPr>
      <w:numPr>
        <w:numId w:val="23"/>
      </w:numPr>
    </w:pPr>
  </w:style>
  <w:style w:type="character" w:customStyle="1" w:styleId="BriefkopfInformationenZchn">
    <w:name w:val="Briefkopf_Informationen Zchn"/>
    <w:basedOn w:val="BriefkopfSachbearbeiterZchn"/>
    <w:link w:val="BriefkopfInformationen"/>
    <w:uiPriority w:val="99"/>
    <w:semiHidden/>
    <w:rsid w:val="00D173C8"/>
    <w:rPr>
      <w:rFonts w:ascii="Arial" w:hAnsi="Arial"/>
      <w:color w:val="7F7F7F" w:themeColor="text1" w:themeTint="80"/>
      <w:sz w:val="16"/>
    </w:rPr>
  </w:style>
  <w:style w:type="character" w:customStyle="1" w:styleId="berschrift3Zchn">
    <w:name w:val="Überschrift 3 Zchn"/>
    <w:basedOn w:val="Absatz-Standardschriftart"/>
    <w:link w:val="berschrift3"/>
    <w:uiPriority w:val="9"/>
    <w:rsid w:val="00D173C8"/>
    <w:rPr>
      <w:rFonts w:ascii="Arial" w:eastAsiaTheme="majorEastAsia" w:hAnsi="Arial" w:cstheme="majorBidi"/>
      <w:sz w:val="28"/>
      <w:szCs w:val="24"/>
    </w:rPr>
  </w:style>
  <w:style w:type="character" w:customStyle="1" w:styleId="berschrift4Zchn">
    <w:name w:val="Überschrift 4 Zchn"/>
    <w:basedOn w:val="Absatz-Standardschriftart"/>
    <w:link w:val="berschrift4"/>
    <w:uiPriority w:val="9"/>
    <w:rsid w:val="00D173C8"/>
    <w:rPr>
      <w:rFonts w:ascii="Arial" w:eastAsiaTheme="majorEastAsia" w:hAnsi="Arial" w:cstheme="majorBidi"/>
      <w:b/>
      <w:iCs/>
    </w:rPr>
  </w:style>
  <w:style w:type="paragraph" w:styleId="Listenabsatz">
    <w:name w:val="List Paragraph"/>
    <w:aliases w:val="Listenabsatz 1. Ebene"/>
    <w:basedOn w:val="Standard"/>
    <w:uiPriority w:val="34"/>
    <w:qFormat/>
    <w:rsid w:val="00D173C8"/>
    <w:pPr>
      <w:numPr>
        <w:numId w:val="24"/>
      </w:numPr>
    </w:pPr>
  </w:style>
  <w:style w:type="table" w:styleId="Tabellenraster">
    <w:name w:val="Table Grid"/>
    <w:basedOn w:val="NormaleTabelle"/>
    <w:uiPriority w:val="39"/>
    <w:rsid w:val="00D17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Standard"/>
    <w:uiPriority w:val="40"/>
    <w:semiHidden/>
    <w:qFormat/>
    <w:rsid w:val="00D173C8"/>
    <w:pPr>
      <w:tabs>
        <w:tab w:val="decimal" w:pos="360"/>
      </w:tabs>
      <w:spacing w:after="200" w:line="276" w:lineRule="auto"/>
    </w:pPr>
    <w:rPr>
      <w:rFonts w:asciiTheme="minorHAnsi" w:eastAsiaTheme="minorEastAsia" w:hAnsiTheme="minorHAnsi" w:cs="Times New Roman"/>
      <w:lang w:eastAsia="de-DE"/>
    </w:rPr>
  </w:style>
  <w:style w:type="paragraph" w:styleId="Funotentext">
    <w:name w:val="footnote text"/>
    <w:basedOn w:val="Standard"/>
    <w:link w:val="FunotentextZchn"/>
    <w:uiPriority w:val="99"/>
    <w:unhideWhenUsed/>
    <w:rsid w:val="00D173C8"/>
    <w:pPr>
      <w:spacing w:after="0" w:line="240" w:lineRule="auto"/>
    </w:pPr>
    <w:rPr>
      <w:rFonts w:asciiTheme="minorHAnsi" w:eastAsiaTheme="minorEastAsia" w:hAnsiTheme="minorHAnsi" w:cs="Times New Roman"/>
      <w:szCs w:val="20"/>
      <w:lang w:eastAsia="de-DE"/>
    </w:rPr>
  </w:style>
  <w:style w:type="character" w:customStyle="1" w:styleId="FunotentextZchn">
    <w:name w:val="Fußnotentext Zchn"/>
    <w:basedOn w:val="Absatz-Standardschriftart"/>
    <w:link w:val="Funotentext"/>
    <w:uiPriority w:val="99"/>
    <w:rsid w:val="00D173C8"/>
    <w:rPr>
      <w:rFonts w:eastAsiaTheme="minorEastAsia" w:cs="Times New Roman"/>
      <w:szCs w:val="20"/>
      <w:lang w:eastAsia="de-DE"/>
    </w:rPr>
  </w:style>
  <w:style w:type="character" w:styleId="SchwacheHervorhebung">
    <w:name w:val="Subtle Emphasis"/>
    <w:basedOn w:val="Absatz-Standardschriftart"/>
    <w:uiPriority w:val="19"/>
    <w:qFormat/>
    <w:rsid w:val="00D173C8"/>
    <w:rPr>
      <w:i/>
      <w:iCs/>
    </w:rPr>
  </w:style>
  <w:style w:type="table" w:styleId="HelleSchattierung-Akzent1">
    <w:name w:val="Light Shading Accent 1"/>
    <w:basedOn w:val="NormaleTabelle"/>
    <w:uiPriority w:val="60"/>
    <w:rsid w:val="00D173C8"/>
    <w:pPr>
      <w:spacing w:after="0" w:line="240" w:lineRule="auto"/>
    </w:pPr>
    <w:rPr>
      <w:rFonts w:eastAsiaTheme="minorEastAsia"/>
      <w:color w:val="2F5496" w:themeColor="accent1" w:themeShade="BF"/>
      <w:lang w:eastAsia="de-D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BriefkopfAnschrift">
    <w:name w:val="Briefkopf_Anschrift"/>
    <w:basedOn w:val="Standard"/>
    <w:link w:val="BriefkopfAnschriftZchn"/>
    <w:uiPriority w:val="99"/>
    <w:semiHidden/>
    <w:qFormat/>
    <w:rsid w:val="00D173C8"/>
    <w:pPr>
      <w:spacing w:after="0"/>
    </w:pPr>
  </w:style>
  <w:style w:type="character" w:customStyle="1" w:styleId="BriefkopfAnschriftZchn">
    <w:name w:val="Briefkopf_Anschrift Zchn"/>
    <w:basedOn w:val="Absatz-Standardschriftart"/>
    <w:link w:val="BriefkopfAnschrift"/>
    <w:uiPriority w:val="99"/>
    <w:semiHidden/>
    <w:rsid w:val="00D173C8"/>
    <w:rPr>
      <w:rFonts w:ascii="Arial" w:hAnsi="Arial"/>
    </w:rPr>
  </w:style>
  <w:style w:type="numbering" w:customStyle="1" w:styleId="Auflistung">
    <w:name w:val="Auflistung"/>
    <w:basedOn w:val="KeineListe"/>
    <w:uiPriority w:val="99"/>
    <w:rsid w:val="00D173C8"/>
    <w:pPr>
      <w:numPr>
        <w:numId w:val="18"/>
      </w:numPr>
    </w:pPr>
  </w:style>
  <w:style w:type="paragraph" w:styleId="Liste">
    <w:name w:val="List"/>
    <w:basedOn w:val="Standard"/>
    <w:uiPriority w:val="99"/>
    <w:unhideWhenUsed/>
    <w:rsid w:val="00D173C8"/>
    <w:pPr>
      <w:ind w:left="283" w:hanging="283"/>
      <w:contextualSpacing/>
    </w:pPr>
  </w:style>
  <w:style w:type="paragraph" w:styleId="Liste2">
    <w:name w:val="List 2"/>
    <w:basedOn w:val="Standard"/>
    <w:uiPriority w:val="99"/>
    <w:unhideWhenUsed/>
    <w:rsid w:val="00D173C8"/>
    <w:pPr>
      <w:ind w:left="566" w:hanging="283"/>
      <w:contextualSpacing/>
    </w:pPr>
  </w:style>
  <w:style w:type="paragraph" w:styleId="Liste3">
    <w:name w:val="List 3"/>
    <w:basedOn w:val="Standard"/>
    <w:uiPriority w:val="99"/>
    <w:unhideWhenUsed/>
    <w:rsid w:val="00D173C8"/>
    <w:pPr>
      <w:ind w:left="849" w:hanging="283"/>
      <w:contextualSpacing/>
    </w:pPr>
  </w:style>
  <w:style w:type="paragraph" w:styleId="Liste4">
    <w:name w:val="List 4"/>
    <w:basedOn w:val="Standard"/>
    <w:uiPriority w:val="99"/>
    <w:unhideWhenUsed/>
    <w:rsid w:val="00D173C8"/>
    <w:pPr>
      <w:ind w:left="1132" w:hanging="283"/>
      <w:contextualSpacing/>
    </w:pPr>
  </w:style>
  <w:style w:type="paragraph" w:styleId="Liste5">
    <w:name w:val="List 5"/>
    <w:basedOn w:val="Standard"/>
    <w:uiPriority w:val="99"/>
    <w:unhideWhenUsed/>
    <w:rsid w:val="00D173C8"/>
    <w:pPr>
      <w:ind w:left="1415" w:hanging="283"/>
      <w:contextualSpacing/>
    </w:pPr>
  </w:style>
  <w:style w:type="paragraph" w:styleId="Listenfortsetzung">
    <w:name w:val="List Continue"/>
    <w:basedOn w:val="Standard"/>
    <w:uiPriority w:val="99"/>
    <w:unhideWhenUsed/>
    <w:rsid w:val="00D173C8"/>
    <w:pPr>
      <w:spacing w:after="120"/>
      <w:ind w:left="283"/>
      <w:contextualSpacing/>
    </w:pPr>
  </w:style>
  <w:style w:type="paragraph" w:styleId="Listenfortsetzung2">
    <w:name w:val="List Continue 2"/>
    <w:basedOn w:val="Standard"/>
    <w:uiPriority w:val="99"/>
    <w:unhideWhenUsed/>
    <w:rsid w:val="00D173C8"/>
    <w:pPr>
      <w:spacing w:after="120"/>
      <w:ind w:left="566"/>
      <w:contextualSpacing/>
    </w:pPr>
  </w:style>
  <w:style w:type="paragraph" w:styleId="Listennummer">
    <w:name w:val="List Number"/>
    <w:basedOn w:val="Standard"/>
    <w:uiPriority w:val="99"/>
    <w:unhideWhenUsed/>
    <w:rsid w:val="00D173C8"/>
    <w:pPr>
      <w:numPr>
        <w:numId w:val="25"/>
      </w:numPr>
      <w:contextualSpacing/>
    </w:pPr>
  </w:style>
  <w:style w:type="numbering" w:customStyle="1" w:styleId="Formatvorlage1">
    <w:name w:val="Formatvorlage1"/>
    <w:basedOn w:val="KeineListe"/>
    <w:uiPriority w:val="99"/>
    <w:rsid w:val="00D173C8"/>
    <w:pPr>
      <w:numPr>
        <w:numId w:val="19"/>
      </w:numPr>
    </w:pPr>
  </w:style>
  <w:style w:type="paragraph" w:styleId="Beschriftung">
    <w:name w:val="caption"/>
    <w:aliases w:val="ikjh_Beschriftung"/>
    <w:basedOn w:val="Standard"/>
    <w:link w:val="BeschriftungZchn"/>
    <w:uiPriority w:val="35"/>
    <w:unhideWhenUsed/>
    <w:qFormat/>
    <w:rsid w:val="00D173C8"/>
    <w:pPr>
      <w:keepNext/>
      <w:spacing w:before="240" w:after="120" w:line="260" w:lineRule="atLeast"/>
      <w:contextualSpacing/>
    </w:pPr>
    <w:rPr>
      <w:iCs/>
      <w:sz w:val="20"/>
      <w:szCs w:val="18"/>
    </w:rPr>
  </w:style>
  <w:style w:type="table" w:styleId="EinfacheTabelle2">
    <w:name w:val="Plain Table 2"/>
    <w:basedOn w:val="NormaleTabelle"/>
    <w:uiPriority w:val="42"/>
    <w:rsid w:val="00D173C8"/>
    <w:pPr>
      <w:spacing w:after="0" w:line="260" w:lineRule="exact"/>
    </w:pPr>
    <w:rPr>
      <w:rFonts w:ascii="Arial" w:hAnsi="Arial"/>
      <w:sz w:val="20"/>
    </w:rPr>
    <w:tblPr>
      <w:tblStyleRowBandSize w:val="1"/>
      <w:tblStyleColBandSize w:val="1"/>
      <w:tblBorders>
        <w:insideH w:val="single" w:sz="4" w:space="0" w:color="000000" w:themeColor="text1"/>
      </w:tblBorders>
    </w:tblPr>
    <w:tcPr>
      <w:shd w:val="clear" w:color="auto" w:fill="auto"/>
    </w:tcPr>
    <w:tblStylePr w:type="firstRow">
      <w:rPr>
        <w:b/>
        <w:bCs/>
      </w:rPr>
      <w:tblPr/>
      <w:tcPr>
        <w:tcBorders>
          <w:top w:val="nil"/>
          <w:left w:val="nil"/>
          <w:bottom w:val="single" w:sz="4" w:space="0" w:color="000000" w:themeColor="text1"/>
          <w:right w:val="nil"/>
          <w:insideH w:val="nil"/>
          <w:insideV w:val="nil"/>
          <w:tl2br w:val="nil"/>
          <w:tr2bl w:val="nil"/>
        </w:tcBorders>
        <w:shd w:val="clear" w:color="auto" w:fill="D9D9D9" w:themeFill="background1" w:themeFillShade="D9"/>
      </w:tcPr>
    </w:tblStylePr>
    <w:tblStylePr w:type="lastRow">
      <w:rPr>
        <w:b/>
        <w:bCs/>
      </w:rPr>
      <w:tblPr/>
      <w:tcPr>
        <w:tcBorders>
          <w:top w:val="single" w:sz="4" w:space="0" w:color="000000" w:themeColor="text1"/>
          <w:left w:val="nil"/>
          <w:bottom w:val="nil"/>
          <w:right w:val="nil"/>
          <w:insideH w:val="nil"/>
          <w:insideV w:val="nil"/>
          <w:tl2br w:val="nil"/>
          <w:tr2bl w:val="nil"/>
        </w:tcBorders>
        <w:shd w:val="clear" w:color="auto" w:fill="auto"/>
      </w:tcPr>
    </w:tblStylePr>
    <w:tblStylePr w:type="fir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la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band1Vert">
      <w:tblPr/>
      <w:tcPr>
        <w:tcBorders>
          <w:top w:val="nil"/>
          <w:left w:val="nil"/>
          <w:bottom w:val="nil"/>
          <w:right w:val="nil"/>
          <w:insideH w:val="single" w:sz="4" w:space="0" w:color="000000" w:themeColor="text1"/>
          <w:insideV w:val="nil"/>
          <w:tl2br w:val="nil"/>
          <w:tr2bl w:val="nil"/>
        </w:tcBorders>
        <w:shd w:val="clear" w:color="auto" w:fill="auto"/>
      </w:tcPr>
    </w:tblStylePr>
  </w:style>
  <w:style w:type="table" w:styleId="EinfacheTabelle3">
    <w:name w:val="Plain Table 3"/>
    <w:basedOn w:val="NormaleTabelle"/>
    <w:uiPriority w:val="43"/>
    <w:rsid w:val="00D173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D173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riefkopfDatum">
    <w:name w:val="Briefkopf_Datum"/>
    <w:basedOn w:val="Standard"/>
    <w:link w:val="BriefkopfDatumZchn"/>
    <w:uiPriority w:val="99"/>
    <w:semiHidden/>
    <w:qFormat/>
    <w:rsid w:val="00D173C8"/>
    <w:rPr>
      <w:sz w:val="20"/>
    </w:rPr>
  </w:style>
  <w:style w:type="character" w:customStyle="1" w:styleId="BriefkopfDatumZchn">
    <w:name w:val="Briefkopf_Datum Zchn"/>
    <w:basedOn w:val="BriefkopfGZZchn"/>
    <w:link w:val="BriefkopfDatum"/>
    <w:uiPriority w:val="99"/>
    <w:semiHidden/>
    <w:rsid w:val="00D173C8"/>
    <w:rPr>
      <w:rFonts w:ascii="Arial" w:hAnsi="Arial"/>
    </w:rPr>
  </w:style>
  <w:style w:type="paragraph" w:customStyle="1" w:styleId="BriefkopfAnhangListe">
    <w:name w:val="Briefkopf_AnhangListe"/>
    <w:basedOn w:val="Standard"/>
    <w:uiPriority w:val="99"/>
    <w:semiHidden/>
    <w:rsid w:val="00D173C8"/>
    <w:pPr>
      <w:spacing w:after="20"/>
    </w:pPr>
    <w:rPr>
      <w:rFonts w:eastAsia="Calibri" w:cs="Times New Roman"/>
      <w:lang w:val="de-AT"/>
    </w:rPr>
  </w:style>
  <w:style w:type="paragraph" w:customStyle="1" w:styleId="BriefkopfAnhangberschrift">
    <w:name w:val="Briefkopf_AnhangÜberschrift"/>
    <w:basedOn w:val="Standard"/>
    <w:uiPriority w:val="99"/>
    <w:semiHidden/>
    <w:rsid w:val="00D173C8"/>
    <w:pPr>
      <w:spacing w:after="20"/>
    </w:pPr>
    <w:rPr>
      <w:rFonts w:eastAsia="Calibri" w:cs="Times New Roman"/>
      <w:u w:val="single"/>
      <w:lang w:val="de-AT"/>
    </w:rPr>
  </w:style>
  <w:style w:type="table" w:customStyle="1" w:styleId="TabelleTirol">
    <w:name w:val="Tabelle Tirol"/>
    <w:basedOn w:val="NormaleTabelle"/>
    <w:uiPriority w:val="99"/>
    <w:rsid w:val="00D173C8"/>
    <w:pPr>
      <w:spacing w:after="0" w:line="260" w:lineRule="exact"/>
    </w:pPr>
    <w:rPr>
      <w:rFonts w:ascii="Arial" w:hAnsi="Arial"/>
      <w:sz w:val="20"/>
    </w:rPr>
    <w:tblPr>
      <w:tblStyleRowBandSize w:val="1"/>
      <w:tblStyleColBandSize w:val="1"/>
      <w:tblBorders>
        <w:insideH w:val="single" w:sz="4" w:space="0" w:color="auto"/>
      </w:tblBorders>
    </w:tblPr>
    <w:tblStylePr w:type="firstRow">
      <w:rPr>
        <w:b/>
      </w:rPr>
      <w:tblPr/>
      <w:tcPr>
        <w:shd w:val="clear" w:color="auto" w:fill="D9D9D9" w:themeFill="background1" w:themeFillShade="D9"/>
      </w:tcPr>
    </w:tblStylePr>
    <w:tblStylePr w:type="firstCol">
      <w:rPr>
        <w:b/>
      </w:rPr>
    </w:tblStylePr>
    <w:tblStylePr w:type="lastCol">
      <w:rPr>
        <w:b/>
      </w:rPr>
    </w:tblStylePr>
  </w:style>
  <w:style w:type="paragraph" w:customStyle="1" w:styleId="BriefkopfLayout">
    <w:name w:val="Briefkopf_Layout"/>
    <w:basedOn w:val="Standard"/>
    <w:uiPriority w:val="99"/>
    <w:semiHidden/>
    <w:qFormat/>
    <w:rsid w:val="00D173C8"/>
    <w:pPr>
      <w:spacing w:after="0" w:line="240" w:lineRule="auto"/>
    </w:pPr>
    <w:rPr>
      <w:sz w:val="4"/>
    </w:rPr>
  </w:style>
  <w:style w:type="paragraph" w:customStyle="1" w:styleId="Tabelleninhalt">
    <w:name w:val="Tabelleninhalt"/>
    <w:basedOn w:val="Standard"/>
    <w:qFormat/>
    <w:rsid w:val="00CA7BA6"/>
    <w:pPr>
      <w:spacing w:after="0"/>
    </w:pPr>
  </w:style>
  <w:style w:type="paragraph" w:styleId="Sprechblasentext">
    <w:name w:val="Balloon Text"/>
    <w:basedOn w:val="Standard"/>
    <w:link w:val="SprechblasentextZchn"/>
    <w:uiPriority w:val="99"/>
    <w:semiHidden/>
    <w:unhideWhenUsed/>
    <w:rsid w:val="00D173C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73C8"/>
    <w:rPr>
      <w:rFonts w:ascii="Segoe UI" w:hAnsi="Segoe UI" w:cs="Segoe UI"/>
      <w:sz w:val="18"/>
      <w:szCs w:val="18"/>
    </w:rPr>
  </w:style>
  <w:style w:type="character" w:styleId="Platzhaltertext">
    <w:name w:val="Placeholder Text"/>
    <w:basedOn w:val="Absatz-Standardschriftart"/>
    <w:uiPriority w:val="99"/>
    <w:semiHidden/>
    <w:rsid w:val="00D173C8"/>
    <w:rPr>
      <w:color w:val="808080"/>
    </w:rPr>
  </w:style>
  <w:style w:type="character" w:customStyle="1" w:styleId="BriefkopfSchreibenType">
    <w:name w:val="Briefkopf_SchreibenType"/>
    <w:basedOn w:val="Absatz-Standardschriftart"/>
    <w:uiPriority w:val="99"/>
    <w:semiHidden/>
    <w:rsid w:val="00D173C8"/>
  </w:style>
  <w:style w:type="character" w:customStyle="1" w:styleId="BriefkopfBetreff">
    <w:name w:val="Briefkopf_Betreff"/>
    <w:basedOn w:val="Absatz-Standardschriftart"/>
    <w:uiPriority w:val="99"/>
    <w:semiHidden/>
    <w:rsid w:val="00D173C8"/>
    <w:rPr>
      <w:rFonts w:ascii="Arial" w:hAnsi="Arial"/>
      <w:b/>
      <w:i w:val="0"/>
      <w:sz w:val="40"/>
      <w:szCs w:val="44"/>
    </w:rPr>
  </w:style>
  <w:style w:type="character" w:customStyle="1" w:styleId="BriefkopfOrganisationseinheit">
    <w:name w:val="Briefkopf_Organisationseinheit"/>
    <w:basedOn w:val="Absatz-Standardschriftart"/>
    <w:uiPriority w:val="99"/>
    <w:semiHidden/>
    <w:qFormat/>
    <w:rsid w:val="00D173C8"/>
    <w:rPr>
      <w:b/>
    </w:rPr>
  </w:style>
  <w:style w:type="paragraph" w:customStyle="1" w:styleId="BriefkopfGZInfo">
    <w:name w:val="Briefkopf_GZInfo"/>
    <w:basedOn w:val="BriefkopfSachbearbeiter"/>
    <w:link w:val="BriefkopfGZInfoZchn"/>
    <w:uiPriority w:val="99"/>
    <w:semiHidden/>
    <w:qFormat/>
    <w:rsid w:val="00D173C8"/>
    <w:pPr>
      <w:spacing w:line="200" w:lineRule="exact"/>
    </w:pPr>
    <w:rPr>
      <w:color w:val="7F7F7F" w:themeColor="text1" w:themeTint="80"/>
      <w:sz w:val="16"/>
    </w:rPr>
  </w:style>
  <w:style w:type="character" w:customStyle="1" w:styleId="BriefkopfGZInfoZchn">
    <w:name w:val="Briefkopf_GZInfo Zchn"/>
    <w:basedOn w:val="BriefkopfSachbearbeiterZchn"/>
    <w:link w:val="BriefkopfGZInfo"/>
    <w:uiPriority w:val="99"/>
    <w:semiHidden/>
    <w:rsid w:val="00D173C8"/>
    <w:rPr>
      <w:rFonts w:ascii="Arial" w:hAnsi="Arial"/>
      <w:color w:val="7F7F7F" w:themeColor="text1" w:themeTint="80"/>
      <w:sz w:val="16"/>
    </w:rPr>
  </w:style>
  <w:style w:type="paragraph" w:customStyle="1" w:styleId="BriefkopfInfoDatenschutz">
    <w:name w:val="Briefkopf_InfoDatenschutz"/>
    <w:basedOn w:val="BriefkopfGZInfo"/>
    <w:uiPriority w:val="99"/>
    <w:semiHidden/>
    <w:qFormat/>
    <w:rsid w:val="00D173C8"/>
    <w:pPr>
      <w:spacing w:before="120"/>
    </w:pPr>
  </w:style>
  <w:style w:type="paragraph" w:customStyle="1" w:styleId="Formatvorlageberschrift110PtZeilenabstandGenau15Pt">
    <w:name w:val="Formatvorlage Überschrift 1 + 10 Pt. Zeilenabstand:  Genau 15 Pt."/>
    <w:basedOn w:val="berschrift1"/>
    <w:rsid w:val="00D173C8"/>
    <w:pPr>
      <w:spacing w:after="280" w:line="300" w:lineRule="exact"/>
    </w:pPr>
    <w:rPr>
      <w:rFonts w:eastAsia="Times New Roman" w:cs="Times New Roman"/>
      <w:bCs/>
      <w:sz w:val="20"/>
      <w:szCs w:val="20"/>
    </w:rPr>
  </w:style>
  <w:style w:type="character" w:customStyle="1" w:styleId="berschrift5Zchn">
    <w:name w:val="Überschrift 5 Zchn"/>
    <w:basedOn w:val="Absatz-Standardschriftart"/>
    <w:link w:val="berschrift5"/>
    <w:uiPriority w:val="9"/>
    <w:rsid w:val="00D173C8"/>
    <w:rPr>
      <w:rFonts w:ascii="Arial" w:eastAsiaTheme="majorEastAsia" w:hAnsi="Arial" w:cstheme="majorBidi"/>
    </w:rPr>
  </w:style>
  <w:style w:type="character" w:customStyle="1" w:styleId="berschrift6Zchn">
    <w:name w:val="Überschrift 6 Zchn"/>
    <w:basedOn w:val="Absatz-Standardschriftart"/>
    <w:link w:val="berschrift6"/>
    <w:uiPriority w:val="9"/>
    <w:rsid w:val="00D173C8"/>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rsid w:val="00D173C8"/>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rsid w:val="00D173C8"/>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D173C8"/>
    <w:rPr>
      <w:rFonts w:asciiTheme="majorHAnsi" w:eastAsiaTheme="majorEastAsia" w:hAnsiTheme="majorHAnsi" w:cstheme="majorBidi"/>
      <w:i/>
      <w:iCs/>
      <w:color w:val="272727" w:themeColor="text1" w:themeTint="D8"/>
      <w:sz w:val="21"/>
      <w:szCs w:val="21"/>
    </w:rPr>
  </w:style>
  <w:style w:type="numbering" w:customStyle="1" w:styleId="Formatvorlage2">
    <w:name w:val="Formatvorlage2"/>
    <w:uiPriority w:val="99"/>
    <w:rsid w:val="00D173C8"/>
    <w:pPr>
      <w:numPr>
        <w:numId w:val="20"/>
      </w:numPr>
    </w:pPr>
  </w:style>
  <w:style w:type="paragraph" w:styleId="Verzeichnis1">
    <w:name w:val="toc 1"/>
    <w:basedOn w:val="Standard"/>
    <w:next w:val="Standard"/>
    <w:autoRedefine/>
    <w:uiPriority w:val="39"/>
    <w:unhideWhenUsed/>
    <w:rsid w:val="000F36D0"/>
    <w:pPr>
      <w:tabs>
        <w:tab w:val="right" w:pos="284"/>
        <w:tab w:val="right" w:leader="dot" w:pos="9459"/>
      </w:tabs>
      <w:spacing w:after="100"/>
    </w:pPr>
  </w:style>
  <w:style w:type="paragraph" w:styleId="Titel">
    <w:name w:val="Title"/>
    <w:basedOn w:val="Standard"/>
    <w:next w:val="Standard"/>
    <w:link w:val="TitelZchn"/>
    <w:uiPriority w:val="10"/>
    <w:qFormat/>
    <w:rsid w:val="00D173C8"/>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D173C8"/>
    <w:rPr>
      <w:rFonts w:ascii="Arial" w:eastAsiaTheme="majorEastAsia" w:hAnsi="Arial" w:cstheme="majorBidi"/>
      <w:spacing w:val="-10"/>
      <w:kern w:val="28"/>
      <w:sz w:val="56"/>
      <w:szCs w:val="56"/>
    </w:rPr>
  </w:style>
  <w:style w:type="paragraph" w:styleId="Verzeichnis2">
    <w:name w:val="toc 2"/>
    <w:basedOn w:val="Standard"/>
    <w:next w:val="Standard"/>
    <w:autoRedefine/>
    <w:uiPriority w:val="39"/>
    <w:unhideWhenUsed/>
    <w:rsid w:val="00D173C8"/>
    <w:pPr>
      <w:spacing w:after="100"/>
      <w:ind w:left="200"/>
    </w:pPr>
  </w:style>
  <w:style w:type="paragraph" w:styleId="Verzeichnis3">
    <w:name w:val="toc 3"/>
    <w:basedOn w:val="Standard"/>
    <w:next w:val="Standard"/>
    <w:autoRedefine/>
    <w:uiPriority w:val="39"/>
    <w:unhideWhenUsed/>
    <w:rsid w:val="00D173C8"/>
    <w:pPr>
      <w:spacing w:after="100"/>
      <w:ind w:left="400"/>
    </w:pPr>
  </w:style>
  <w:style w:type="paragraph" w:styleId="Verzeichnis4">
    <w:name w:val="toc 4"/>
    <w:basedOn w:val="Standard"/>
    <w:next w:val="Standard"/>
    <w:autoRedefine/>
    <w:uiPriority w:val="39"/>
    <w:unhideWhenUsed/>
    <w:rsid w:val="00D173C8"/>
    <w:pPr>
      <w:spacing w:after="100"/>
      <w:ind w:left="600"/>
    </w:pPr>
  </w:style>
  <w:style w:type="paragraph" w:styleId="Verzeichnis5">
    <w:name w:val="toc 5"/>
    <w:basedOn w:val="Standard"/>
    <w:next w:val="Standard"/>
    <w:autoRedefine/>
    <w:uiPriority w:val="39"/>
    <w:unhideWhenUsed/>
    <w:rsid w:val="00D173C8"/>
    <w:pPr>
      <w:spacing w:after="100"/>
      <w:ind w:left="800"/>
    </w:pPr>
  </w:style>
  <w:style w:type="paragraph" w:customStyle="1" w:styleId="KurzbeschreibungdesBerichts">
    <w:name w:val="Kurzbeschreibung des Berichts"/>
    <w:basedOn w:val="Standard"/>
    <w:qFormat/>
    <w:rsid w:val="00D173C8"/>
    <w:pPr>
      <w:spacing w:after="0" w:line="420" w:lineRule="exact"/>
    </w:pPr>
    <w:rPr>
      <w:rFonts w:ascii="Akagi Pro Book" w:hAnsi="Akagi Pro Book" w:cs="Arial"/>
      <w:sz w:val="40"/>
      <w:szCs w:val="40"/>
      <w:lang w:val="de-AT"/>
    </w:rPr>
  </w:style>
  <w:style w:type="paragraph" w:customStyle="1" w:styleId="berschriftPrambel">
    <w:name w:val="Überschrift Präambel"/>
    <w:basedOn w:val="berschrift1"/>
    <w:rsid w:val="007F35C9"/>
    <w:pPr>
      <w:numPr>
        <w:numId w:val="0"/>
      </w:numPr>
      <w:spacing w:after="600"/>
    </w:pPr>
    <w:rPr>
      <w:rFonts w:eastAsia="Times New Roman" w:cs="Times New Roman"/>
      <w:b w:val="0"/>
      <w:sz w:val="32"/>
      <w:szCs w:val="20"/>
    </w:rPr>
  </w:style>
  <w:style w:type="paragraph" w:customStyle="1" w:styleId="Listeneinzug2Ebene">
    <w:name w:val="Listeneinzug 2. Ebene"/>
    <w:basedOn w:val="Listenabsatz"/>
    <w:qFormat/>
    <w:rsid w:val="00D173C8"/>
    <w:pPr>
      <w:numPr>
        <w:ilvl w:val="1"/>
      </w:numPr>
      <w:suppressAutoHyphens/>
    </w:pPr>
  </w:style>
  <w:style w:type="paragraph" w:customStyle="1" w:styleId="ikjhListenabschnittEbene1">
    <w:name w:val="ikjh_Listenabschnitt Ebene 1"/>
    <w:aliases w:val="letzter Satz"/>
    <w:basedOn w:val="Standard"/>
    <w:qFormat/>
    <w:rsid w:val="00D173C8"/>
    <w:pPr>
      <w:ind w:firstLine="426"/>
    </w:pPr>
    <w:rPr>
      <w:rFonts w:eastAsiaTheme="minorEastAsia" w:cs="Arial"/>
    </w:rPr>
  </w:style>
  <w:style w:type="paragraph" w:customStyle="1" w:styleId="Aufzhlung">
    <w:name w:val="Aufzählung"/>
    <w:basedOn w:val="Listenabsatz"/>
    <w:qFormat/>
    <w:rsid w:val="00202DCE"/>
    <w:pPr>
      <w:numPr>
        <w:numId w:val="0"/>
      </w:numPr>
    </w:pPr>
  </w:style>
  <w:style w:type="paragraph" w:customStyle="1" w:styleId="Aufzhlung2Ebene">
    <w:name w:val="Aufzählung 2. Ebene"/>
    <w:basedOn w:val="Aufzhlung"/>
    <w:qFormat/>
    <w:rsid w:val="006C1446"/>
    <w:pPr>
      <w:spacing w:after="240"/>
      <w:ind w:left="1684"/>
    </w:pPr>
  </w:style>
  <w:style w:type="character" w:styleId="BesuchterLink">
    <w:name w:val="FollowedHyperlink"/>
    <w:basedOn w:val="Absatz-Standardschriftart"/>
    <w:uiPriority w:val="99"/>
    <w:semiHidden/>
    <w:unhideWhenUsed/>
    <w:rsid w:val="00D173C8"/>
    <w:rPr>
      <w:color w:val="954F72" w:themeColor="followedHyperlink"/>
      <w:u w:val="single"/>
    </w:rPr>
  </w:style>
  <w:style w:type="paragraph" w:customStyle="1" w:styleId="ikjhTabelleKopfzeile1">
    <w:name w:val="ikjh_Tabelle Kopfzeile 1"/>
    <w:aliases w:val="Tab 1. Kopfzeile"/>
    <w:basedOn w:val="Standard"/>
    <w:link w:val="ikjhTabelleKopfzeile1Zchn"/>
    <w:uiPriority w:val="10"/>
    <w:qFormat/>
    <w:rsid w:val="00D173C8"/>
    <w:pPr>
      <w:spacing w:before="120" w:after="120" w:line="240" w:lineRule="auto"/>
      <w:jc w:val="center"/>
    </w:pPr>
    <w:rPr>
      <w:b/>
      <w:szCs w:val="20"/>
    </w:rPr>
  </w:style>
  <w:style w:type="character" w:customStyle="1" w:styleId="ikjhTabelleKopfzeile1Zchn">
    <w:name w:val="ikjh_Tabelle Kopfzeile 1 Zchn"/>
    <w:aliases w:val="Tab 1. Kopfzeile Zchn"/>
    <w:basedOn w:val="Absatz-Standardschriftart"/>
    <w:link w:val="ikjhTabelleKopfzeile1"/>
    <w:uiPriority w:val="10"/>
    <w:rsid w:val="00D173C8"/>
    <w:rPr>
      <w:rFonts w:ascii="Arial" w:hAnsi="Arial"/>
      <w:b/>
      <w:szCs w:val="20"/>
    </w:rPr>
  </w:style>
  <w:style w:type="paragraph" w:customStyle="1" w:styleId="TabKopfzeileweitere">
    <w:name w:val="Tab Kopfzeile weitere"/>
    <w:aliases w:val="Tab W Kopfzeile"/>
    <w:basedOn w:val="Standard"/>
    <w:link w:val="TabKopfzeileweitereZchn"/>
    <w:uiPriority w:val="10"/>
    <w:qFormat/>
    <w:rsid w:val="00D173C8"/>
    <w:pPr>
      <w:spacing w:after="120" w:line="240" w:lineRule="auto"/>
      <w:jc w:val="center"/>
    </w:pPr>
    <w:rPr>
      <w:rFonts w:ascii="Arial Narrow" w:hAnsi="Arial Narrow"/>
      <w:b/>
      <w:sz w:val="20"/>
      <w:szCs w:val="20"/>
    </w:rPr>
  </w:style>
  <w:style w:type="character" w:customStyle="1" w:styleId="TabKopfzeileweitereZchn">
    <w:name w:val="Tab Kopfzeile weitere Zchn"/>
    <w:aliases w:val="Tab W Kopfzeile Zchn"/>
    <w:basedOn w:val="Absatz-Standardschriftart"/>
    <w:link w:val="TabKopfzeileweitere"/>
    <w:uiPriority w:val="10"/>
    <w:rsid w:val="00D173C8"/>
    <w:rPr>
      <w:rFonts w:ascii="Arial Narrow" w:hAnsi="Arial Narrow"/>
      <w:b/>
      <w:sz w:val="20"/>
      <w:szCs w:val="20"/>
    </w:rPr>
  </w:style>
  <w:style w:type="paragraph" w:customStyle="1" w:styleId="TabInhaltletzteZeile">
    <w:name w:val="Tab Inhalt letzte Zeile"/>
    <w:aliases w:val="Tab L Inhalt"/>
    <w:basedOn w:val="Standard"/>
    <w:link w:val="TabInhaltletzteZeileZchn"/>
    <w:uiPriority w:val="11"/>
    <w:qFormat/>
    <w:rsid w:val="00D173C8"/>
    <w:pPr>
      <w:spacing w:after="60" w:line="240" w:lineRule="auto"/>
      <w:jc w:val="right"/>
    </w:pPr>
    <w:rPr>
      <w:rFonts w:ascii="Arial Narrow" w:hAnsi="Arial Narrow"/>
      <w:sz w:val="20"/>
      <w:szCs w:val="20"/>
    </w:rPr>
  </w:style>
  <w:style w:type="character" w:customStyle="1" w:styleId="TabInhaltletzteZeileZchn">
    <w:name w:val="Tab Inhalt letzte Zeile Zchn"/>
    <w:aliases w:val="Tab L Inhalt Zchn"/>
    <w:basedOn w:val="Absatz-Standardschriftart"/>
    <w:link w:val="TabInhaltletzteZeile"/>
    <w:uiPriority w:val="11"/>
    <w:rsid w:val="00D173C8"/>
    <w:rPr>
      <w:rFonts w:ascii="Arial Narrow" w:hAnsi="Arial Narrow"/>
      <w:sz w:val="20"/>
      <w:szCs w:val="20"/>
    </w:rPr>
  </w:style>
  <w:style w:type="paragraph" w:customStyle="1" w:styleId="TabInhaltberschrift">
    <w:name w:val="Tab Inhalt Überschrift"/>
    <w:aliases w:val="Tab Ü Inhalt"/>
    <w:basedOn w:val="Standard"/>
    <w:link w:val="TabInhaltberschriftZchn"/>
    <w:uiPriority w:val="11"/>
    <w:qFormat/>
    <w:rsid w:val="00D173C8"/>
    <w:pPr>
      <w:spacing w:before="120" w:after="0" w:line="240" w:lineRule="auto"/>
      <w:jc w:val="right"/>
    </w:pPr>
    <w:rPr>
      <w:rFonts w:ascii="Akagi Pro Book" w:hAnsi="Akagi Pro Book"/>
      <w:b/>
      <w:sz w:val="20"/>
      <w:szCs w:val="20"/>
    </w:rPr>
  </w:style>
  <w:style w:type="character" w:customStyle="1" w:styleId="TabInhaltberschriftZchn">
    <w:name w:val="Tab Inhalt Überschrift Zchn"/>
    <w:aliases w:val="Tab Ü Inhalt Zchn"/>
    <w:basedOn w:val="Absatz-Standardschriftart"/>
    <w:link w:val="TabInhaltberschrift"/>
    <w:uiPriority w:val="11"/>
    <w:rsid w:val="00D173C8"/>
    <w:rPr>
      <w:rFonts w:ascii="Akagi Pro Book" w:hAnsi="Akagi Pro Book"/>
      <w:b/>
      <w:sz w:val="20"/>
      <w:szCs w:val="20"/>
    </w:rPr>
  </w:style>
  <w:style w:type="character" w:customStyle="1" w:styleId="BeschriftungZchn">
    <w:name w:val="Beschriftung Zchn"/>
    <w:aliases w:val="ikjh_Beschriftung Zchn"/>
    <w:basedOn w:val="Absatz-Standardschriftart"/>
    <w:link w:val="Beschriftung"/>
    <w:uiPriority w:val="35"/>
    <w:rsid w:val="00D173C8"/>
    <w:rPr>
      <w:rFonts w:ascii="Arial" w:hAnsi="Arial"/>
      <w:iCs/>
      <w:sz w:val="20"/>
      <w:szCs w:val="18"/>
    </w:rPr>
  </w:style>
  <w:style w:type="paragraph" w:customStyle="1" w:styleId="StandardnachAbbildung">
    <w:name w:val="Standard nach Abbildung"/>
    <w:aliases w:val="Std nach Abbildung"/>
    <w:basedOn w:val="Standard"/>
    <w:next w:val="Standard"/>
    <w:link w:val="StandardnachAbbildungZchn"/>
    <w:uiPriority w:val="35"/>
    <w:qFormat/>
    <w:rsid w:val="00D173C8"/>
    <w:pPr>
      <w:spacing w:before="240" w:after="120" w:line="260" w:lineRule="atLeast"/>
    </w:pPr>
    <w:rPr>
      <w:rFonts w:asciiTheme="minorHAnsi" w:hAnsiTheme="minorHAnsi"/>
      <w:sz w:val="20"/>
      <w:szCs w:val="20"/>
    </w:rPr>
  </w:style>
  <w:style w:type="character" w:customStyle="1" w:styleId="StandardnachAbbildungZchn">
    <w:name w:val="Standard nach Abbildung Zchn"/>
    <w:aliases w:val="Std nach Abbildung Zchn"/>
    <w:basedOn w:val="Absatz-Standardschriftart"/>
    <w:link w:val="StandardnachAbbildung"/>
    <w:uiPriority w:val="35"/>
    <w:rsid w:val="00D173C8"/>
    <w:rPr>
      <w:sz w:val="20"/>
      <w:szCs w:val="20"/>
    </w:rPr>
  </w:style>
  <w:style w:type="paragraph" w:customStyle="1" w:styleId="UnterBeschriftung">
    <w:name w:val="Unter Beschriftung"/>
    <w:basedOn w:val="Beschriftung"/>
    <w:next w:val="Standard"/>
    <w:link w:val="UnterBeschriftungZchn"/>
    <w:uiPriority w:val="35"/>
    <w:qFormat/>
    <w:rsid w:val="00D173C8"/>
    <w:pPr>
      <w:spacing w:before="120" w:after="240"/>
    </w:pPr>
  </w:style>
  <w:style w:type="character" w:customStyle="1" w:styleId="UnterBeschriftungZchn">
    <w:name w:val="Unter Beschriftung Zchn"/>
    <w:basedOn w:val="BeschriftungZchn"/>
    <w:link w:val="UnterBeschriftung"/>
    <w:uiPriority w:val="35"/>
    <w:rsid w:val="00D173C8"/>
    <w:rPr>
      <w:rFonts w:ascii="Arial" w:hAnsi="Arial"/>
      <w:iCs/>
      <w:sz w:val="20"/>
      <w:szCs w:val="18"/>
    </w:rPr>
  </w:style>
  <w:style w:type="paragraph" w:customStyle="1" w:styleId="ListenabsatznachTabelle">
    <w:name w:val="Listenabsatz nach Tabelle"/>
    <w:basedOn w:val="Listenabsatz"/>
    <w:qFormat/>
    <w:rsid w:val="00B36A95"/>
    <w:pPr>
      <w:spacing w:before="360"/>
    </w:pPr>
    <w:rPr>
      <w:rFonts w:eastAsiaTheme="minorEastAsia" w:cs="Arial"/>
    </w:rPr>
  </w:style>
  <w:style w:type="character" w:styleId="Hervorhebung">
    <w:name w:val="Emphasis"/>
    <w:basedOn w:val="Absatz-Standardschriftart"/>
    <w:uiPriority w:val="1"/>
    <w:qFormat/>
    <w:rsid w:val="00D173C8"/>
    <w:rPr>
      <w:rFonts w:ascii="Arial" w:hAnsi="Arial"/>
      <w:b/>
      <w:i w:val="0"/>
      <w:iCs/>
      <w:color w:val="auto"/>
      <w:u w:color="4472C4" w:themeColor="accent1"/>
    </w:rPr>
  </w:style>
  <w:style w:type="paragraph" w:customStyle="1" w:styleId="AbstandvorTITEL">
    <w:name w:val="Abstand vor TITEL"/>
    <w:basedOn w:val="Standard"/>
    <w:rsid w:val="00D173C8"/>
    <w:pPr>
      <w:spacing w:before="3000" w:after="0" w:line="259" w:lineRule="auto"/>
      <w:ind w:left="-426"/>
    </w:pPr>
    <w:rPr>
      <w:rFonts w:eastAsia="Times New Roman" w:cs="Times New Roman"/>
      <w:szCs w:val="20"/>
    </w:rPr>
  </w:style>
  <w:style w:type="character" w:customStyle="1" w:styleId="TITEL0">
    <w:name w:val="TITEL"/>
    <w:basedOn w:val="BriefkopfBetreff"/>
    <w:rsid w:val="00D173C8"/>
    <w:rPr>
      <w:rFonts w:ascii="Arial" w:hAnsi="Arial"/>
      <w:b/>
      <w:bCs/>
      <w:i w:val="0"/>
      <w:sz w:val="28"/>
      <w:szCs w:val="44"/>
    </w:rPr>
  </w:style>
  <w:style w:type="paragraph" w:customStyle="1" w:styleId="SeitenbumbruchnachPrambel">
    <w:name w:val="Seitenbumbruch nach Präambel"/>
    <w:basedOn w:val="Standard"/>
    <w:rsid w:val="00D173C8"/>
    <w:pPr>
      <w:spacing w:line="259" w:lineRule="auto"/>
    </w:pPr>
    <w:rPr>
      <w:rFonts w:eastAsia="Times New Roman" w:cs="Times New Roman"/>
      <w:szCs w:val="20"/>
    </w:rPr>
  </w:style>
  <w:style w:type="paragraph" w:customStyle="1" w:styleId="Formatvorlageberschrift1Links0cmErsteZeile0cm">
    <w:name w:val="Formatvorlage Überschrift 1 + Links:  0 cm Erste Zeile:  0 cm"/>
    <w:basedOn w:val="berschrift1"/>
    <w:rsid w:val="00D173C8"/>
    <w:pPr>
      <w:spacing w:line="240" w:lineRule="auto"/>
    </w:pPr>
    <w:rPr>
      <w:rFonts w:eastAsia="Times New Roman" w:cs="Times New Roman"/>
      <w:bCs/>
      <w:szCs w:val="20"/>
    </w:rPr>
  </w:style>
  <w:style w:type="paragraph" w:customStyle="1" w:styleId="Formatvorlageberschrift1Links0cmErsteZeile0cm1">
    <w:name w:val="Formatvorlage Überschrift 1 + Links:  0 cm Erste Zeile:  0 cm1"/>
    <w:basedOn w:val="berschrift1"/>
    <w:rsid w:val="00D173C8"/>
    <w:pPr>
      <w:spacing w:line="240" w:lineRule="auto"/>
    </w:pPr>
    <w:rPr>
      <w:rFonts w:eastAsia="Times New Roman" w:cs="Times New Roman"/>
      <w:bCs/>
      <w:szCs w:val="20"/>
    </w:rPr>
  </w:style>
  <w:style w:type="paragraph" w:customStyle="1" w:styleId="FormatvorlageKurzbeschreibungdesBerichtsLinks-075cm">
    <w:name w:val="Formatvorlage Kurzbeschreibung des Berichts + Links:  -075 cm"/>
    <w:basedOn w:val="KurzbeschreibungdesBerichts"/>
    <w:rsid w:val="002C07EF"/>
    <w:pPr>
      <w:ind w:left="-426"/>
      <w:jc w:val="left"/>
    </w:pPr>
    <w:rPr>
      <w:rFonts w:ascii="Arial" w:eastAsia="Times New Roman" w:hAnsi="Arial" w:cs="Times New Roman"/>
      <w:szCs w:val="20"/>
    </w:rPr>
  </w:style>
  <w:style w:type="paragraph" w:customStyle="1" w:styleId="ikjhAufzhlung1Ebenea">
    <w:name w:val="ikjh_Aufzählung 1.Ebene a)"/>
    <w:basedOn w:val="Listenabsatz"/>
    <w:qFormat/>
    <w:rsid w:val="00D173C8"/>
    <w:pPr>
      <w:numPr>
        <w:numId w:val="0"/>
      </w:numPr>
    </w:pPr>
  </w:style>
  <w:style w:type="paragraph" w:customStyle="1" w:styleId="ikjhAufzhlungin2Listenebene1">
    <w:name w:val="ikjh_ Aufzählung in 2. Listenebene_1."/>
    <w:basedOn w:val="ikjhAufzhlung1Ebenea"/>
    <w:qFormat/>
    <w:rsid w:val="00D173C8"/>
    <w:pPr>
      <w:numPr>
        <w:numId w:val="21"/>
      </w:numPr>
    </w:pPr>
  </w:style>
  <w:style w:type="paragraph" w:customStyle="1" w:styleId="ikjhAufzhlung2Ebenein2Listenebeneaa">
    <w:name w:val="ikjh_Aufzählung 2. Ebene in 2.Listenebene aa"/>
    <w:basedOn w:val="ikjhAufzhlung1Ebenea"/>
    <w:qFormat/>
    <w:rsid w:val="00D173C8"/>
    <w:pPr>
      <w:numPr>
        <w:numId w:val="22"/>
      </w:numPr>
      <w:spacing w:after="240"/>
    </w:pPr>
  </w:style>
  <w:style w:type="character" w:customStyle="1" w:styleId="ikjhDeckblattTitelGro">
    <w:name w:val="ikjh_Deckblatt Titel Groß"/>
    <w:basedOn w:val="BriefkopfBetreff"/>
    <w:rsid w:val="00D173C8"/>
    <w:rPr>
      <w:rFonts w:ascii="Arial" w:hAnsi="Arial"/>
      <w:b w:val="0"/>
      <w:i w:val="0"/>
      <w:sz w:val="56"/>
      <w:szCs w:val="44"/>
    </w:rPr>
  </w:style>
  <w:style w:type="paragraph" w:customStyle="1" w:styleId="ikjhDeckblattTitelKlein">
    <w:name w:val="ikjh_Deckblatt Titel Klein"/>
    <w:basedOn w:val="KurzbeschreibungdesBerichts"/>
    <w:rsid w:val="00D173C8"/>
    <w:pPr>
      <w:ind w:left="-426"/>
      <w:jc w:val="left"/>
    </w:pPr>
    <w:rPr>
      <w:rFonts w:ascii="Arial" w:eastAsia="Times New Roman" w:hAnsi="Arial" w:cs="Times New Roman"/>
      <w:szCs w:val="20"/>
    </w:rPr>
  </w:style>
  <w:style w:type="paragraph" w:customStyle="1" w:styleId="ikjhListenabsatznachTabelle">
    <w:name w:val="ikjh_Listenabsatz nach Tabelle"/>
    <w:basedOn w:val="Listenabsatz"/>
    <w:qFormat/>
    <w:rsid w:val="00D173C8"/>
    <w:pPr>
      <w:spacing w:before="360"/>
    </w:pPr>
    <w:rPr>
      <w:rFonts w:eastAsiaTheme="minorEastAsia" w:cs="Arial"/>
    </w:rPr>
  </w:style>
  <w:style w:type="paragraph" w:customStyle="1" w:styleId="ikjhTabelleninhalt">
    <w:name w:val="ikjh_Tabelleninhalt"/>
    <w:basedOn w:val="Standard"/>
    <w:qFormat/>
    <w:rsid w:val="00D173C8"/>
    <w:pPr>
      <w:spacing w:after="0"/>
    </w:pPr>
  </w:style>
  <w:style w:type="paragraph" w:customStyle="1" w:styleId="ikjhberschriftPrambel">
    <w:name w:val="ikjh_Überschrift Präambel"/>
    <w:basedOn w:val="berschrift1"/>
    <w:rsid w:val="00D173C8"/>
    <w:pPr>
      <w:numPr>
        <w:numId w:val="0"/>
      </w:numPr>
      <w:spacing w:after="600"/>
    </w:pPr>
    <w:rPr>
      <w:rFonts w:eastAsia="Times New Roman" w:cs="Times New Roman"/>
      <w:b w:val="0"/>
      <w:sz w:val="32"/>
      <w:szCs w:val="20"/>
    </w:rPr>
  </w:style>
  <w:style w:type="paragraph" w:customStyle="1" w:styleId="berschriftInhaltsverzeichnis">
    <w:name w:val="Überschrift Inhaltsverzeichnis"/>
    <w:basedOn w:val="berschrift1"/>
    <w:rsid w:val="00D173C8"/>
    <w:rPr>
      <w:rFonts w:eastAsia="Times New Roman" w:cs="Times New Roman"/>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0842">
      <w:bodyDiv w:val="1"/>
      <w:marLeft w:val="0"/>
      <w:marRight w:val="0"/>
      <w:marTop w:val="0"/>
      <w:marBottom w:val="0"/>
      <w:divBdr>
        <w:top w:val="none" w:sz="0" w:space="0" w:color="auto"/>
        <w:left w:val="none" w:sz="0" w:space="0" w:color="auto"/>
        <w:bottom w:val="none" w:sz="0" w:space="0" w:color="auto"/>
        <w:right w:val="none" w:sz="0" w:space="0" w:color="auto"/>
      </w:divBdr>
    </w:div>
    <w:div w:id="97334978">
      <w:bodyDiv w:val="1"/>
      <w:marLeft w:val="0"/>
      <w:marRight w:val="0"/>
      <w:marTop w:val="0"/>
      <w:marBottom w:val="0"/>
      <w:divBdr>
        <w:top w:val="none" w:sz="0" w:space="0" w:color="auto"/>
        <w:left w:val="none" w:sz="0" w:space="0" w:color="auto"/>
        <w:bottom w:val="none" w:sz="0" w:space="0" w:color="auto"/>
        <w:right w:val="none" w:sz="0" w:space="0" w:color="auto"/>
      </w:divBdr>
    </w:div>
    <w:div w:id="105273596">
      <w:bodyDiv w:val="1"/>
      <w:marLeft w:val="0"/>
      <w:marRight w:val="0"/>
      <w:marTop w:val="0"/>
      <w:marBottom w:val="0"/>
      <w:divBdr>
        <w:top w:val="none" w:sz="0" w:space="0" w:color="auto"/>
        <w:left w:val="none" w:sz="0" w:space="0" w:color="auto"/>
        <w:bottom w:val="none" w:sz="0" w:space="0" w:color="auto"/>
        <w:right w:val="none" w:sz="0" w:space="0" w:color="auto"/>
      </w:divBdr>
    </w:div>
    <w:div w:id="428358385">
      <w:bodyDiv w:val="1"/>
      <w:marLeft w:val="0"/>
      <w:marRight w:val="0"/>
      <w:marTop w:val="0"/>
      <w:marBottom w:val="0"/>
      <w:divBdr>
        <w:top w:val="none" w:sz="0" w:space="0" w:color="auto"/>
        <w:left w:val="none" w:sz="0" w:space="0" w:color="auto"/>
        <w:bottom w:val="none" w:sz="0" w:space="0" w:color="auto"/>
        <w:right w:val="none" w:sz="0" w:space="0" w:color="auto"/>
      </w:divBdr>
    </w:div>
    <w:div w:id="651711880">
      <w:bodyDiv w:val="1"/>
      <w:marLeft w:val="0"/>
      <w:marRight w:val="0"/>
      <w:marTop w:val="0"/>
      <w:marBottom w:val="0"/>
      <w:divBdr>
        <w:top w:val="none" w:sz="0" w:space="0" w:color="auto"/>
        <w:left w:val="none" w:sz="0" w:space="0" w:color="auto"/>
        <w:bottom w:val="none" w:sz="0" w:space="0" w:color="auto"/>
        <w:right w:val="none" w:sz="0" w:space="0" w:color="auto"/>
      </w:divBdr>
    </w:div>
    <w:div w:id="723875927">
      <w:bodyDiv w:val="1"/>
      <w:marLeft w:val="0"/>
      <w:marRight w:val="0"/>
      <w:marTop w:val="0"/>
      <w:marBottom w:val="0"/>
      <w:divBdr>
        <w:top w:val="none" w:sz="0" w:space="0" w:color="auto"/>
        <w:left w:val="none" w:sz="0" w:space="0" w:color="auto"/>
        <w:bottom w:val="none" w:sz="0" w:space="0" w:color="auto"/>
        <w:right w:val="none" w:sz="0" w:space="0" w:color="auto"/>
      </w:divBdr>
    </w:div>
    <w:div w:id="847866872">
      <w:bodyDiv w:val="1"/>
      <w:marLeft w:val="0"/>
      <w:marRight w:val="0"/>
      <w:marTop w:val="0"/>
      <w:marBottom w:val="0"/>
      <w:divBdr>
        <w:top w:val="none" w:sz="0" w:space="0" w:color="auto"/>
        <w:left w:val="none" w:sz="0" w:space="0" w:color="auto"/>
        <w:bottom w:val="none" w:sz="0" w:space="0" w:color="auto"/>
        <w:right w:val="none" w:sz="0" w:space="0" w:color="auto"/>
      </w:divBdr>
    </w:div>
    <w:div w:id="879904721">
      <w:bodyDiv w:val="1"/>
      <w:marLeft w:val="0"/>
      <w:marRight w:val="0"/>
      <w:marTop w:val="0"/>
      <w:marBottom w:val="0"/>
      <w:divBdr>
        <w:top w:val="none" w:sz="0" w:space="0" w:color="auto"/>
        <w:left w:val="none" w:sz="0" w:space="0" w:color="auto"/>
        <w:bottom w:val="none" w:sz="0" w:space="0" w:color="auto"/>
        <w:right w:val="none" w:sz="0" w:space="0" w:color="auto"/>
      </w:divBdr>
    </w:div>
    <w:div w:id="937057007">
      <w:bodyDiv w:val="1"/>
      <w:marLeft w:val="0"/>
      <w:marRight w:val="0"/>
      <w:marTop w:val="0"/>
      <w:marBottom w:val="0"/>
      <w:divBdr>
        <w:top w:val="none" w:sz="0" w:space="0" w:color="auto"/>
        <w:left w:val="none" w:sz="0" w:space="0" w:color="auto"/>
        <w:bottom w:val="none" w:sz="0" w:space="0" w:color="auto"/>
        <w:right w:val="none" w:sz="0" w:space="0" w:color="auto"/>
      </w:divBdr>
    </w:div>
    <w:div w:id="1221213196">
      <w:bodyDiv w:val="1"/>
      <w:marLeft w:val="0"/>
      <w:marRight w:val="0"/>
      <w:marTop w:val="0"/>
      <w:marBottom w:val="0"/>
      <w:divBdr>
        <w:top w:val="none" w:sz="0" w:space="0" w:color="auto"/>
        <w:left w:val="none" w:sz="0" w:space="0" w:color="auto"/>
        <w:bottom w:val="none" w:sz="0" w:space="0" w:color="auto"/>
        <w:right w:val="none" w:sz="0" w:space="0" w:color="auto"/>
      </w:divBdr>
    </w:div>
    <w:div w:id="1247226235">
      <w:bodyDiv w:val="1"/>
      <w:marLeft w:val="0"/>
      <w:marRight w:val="0"/>
      <w:marTop w:val="0"/>
      <w:marBottom w:val="0"/>
      <w:divBdr>
        <w:top w:val="none" w:sz="0" w:space="0" w:color="auto"/>
        <w:left w:val="none" w:sz="0" w:space="0" w:color="auto"/>
        <w:bottom w:val="none" w:sz="0" w:space="0" w:color="auto"/>
        <w:right w:val="none" w:sz="0" w:space="0" w:color="auto"/>
      </w:divBdr>
    </w:div>
    <w:div w:id="1332293117">
      <w:bodyDiv w:val="1"/>
      <w:marLeft w:val="0"/>
      <w:marRight w:val="0"/>
      <w:marTop w:val="0"/>
      <w:marBottom w:val="0"/>
      <w:divBdr>
        <w:top w:val="none" w:sz="0" w:space="0" w:color="auto"/>
        <w:left w:val="none" w:sz="0" w:space="0" w:color="auto"/>
        <w:bottom w:val="none" w:sz="0" w:space="0" w:color="auto"/>
        <w:right w:val="none" w:sz="0" w:space="0" w:color="auto"/>
      </w:divBdr>
    </w:div>
    <w:div w:id="193778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4A6590E00046AAA04E4D2FC8F4AF3C"/>
        <w:category>
          <w:name w:val="Allgemein"/>
          <w:gallery w:val="placeholder"/>
        </w:category>
        <w:types>
          <w:type w:val="bbPlcHdr"/>
        </w:types>
        <w:behaviors>
          <w:behavior w:val="content"/>
        </w:behaviors>
        <w:guid w:val="{8228CBF2-1D7C-468D-B098-C40654CB6BAF}"/>
      </w:docPartPr>
      <w:docPartBody>
        <w:p w:rsidR="00B74D52" w:rsidRDefault="00DD31AC">
          <w:r w:rsidRPr="00E61C90">
            <w:rPr>
              <w:rStyle w:val="Platzhaltertext"/>
            </w:rPr>
            <w:t xml:space="preserve"> </w:t>
          </w:r>
        </w:p>
      </w:docPartBody>
    </w:docPart>
    <w:docPart>
      <w:docPartPr>
        <w:name w:val="172EAB3DF9034B04A780872DD5F7F2CC"/>
        <w:category>
          <w:name w:val="Allgemein"/>
          <w:gallery w:val="placeholder"/>
        </w:category>
        <w:types>
          <w:type w:val="bbPlcHdr"/>
        </w:types>
        <w:behaviors>
          <w:behavior w:val="content"/>
        </w:behaviors>
        <w:guid w:val="{872047AC-005A-4085-BDF3-0C40781DCFE0}"/>
      </w:docPartPr>
      <w:docPartBody>
        <w:p w:rsidR="00B74D52" w:rsidRDefault="00DD31AC">
          <w:r w:rsidRPr="00E61C90">
            <w:rPr>
              <w:rStyle w:val="Platzhaltertext"/>
            </w:rPr>
            <w:t xml:space="preserve"> </w:t>
          </w:r>
        </w:p>
      </w:docPartBody>
    </w:docPart>
    <w:docPart>
      <w:docPartPr>
        <w:name w:val="B887FD289D00471087BAEC51433A015A"/>
        <w:category>
          <w:name w:val="Allgemein"/>
          <w:gallery w:val="placeholder"/>
        </w:category>
        <w:types>
          <w:type w:val="bbPlcHdr"/>
        </w:types>
        <w:behaviors>
          <w:behavior w:val="content"/>
        </w:behaviors>
        <w:guid w:val="{3501729E-C90D-4E5B-8ADF-CCD33A05D590}"/>
      </w:docPartPr>
      <w:docPartBody>
        <w:p w:rsidR="00C46E40" w:rsidRDefault="007E0BFF" w:rsidP="007E0BFF">
          <w:pPr>
            <w:pStyle w:val="B887FD289D00471087BAEC51433A015A"/>
          </w:pPr>
          <w:r w:rsidRPr="00E61C90">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agi Pro Book">
    <w:panose1 w:val="02000000000000000000"/>
    <w:charset w:val="00"/>
    <w:family w:val="modern"/>
    <w:notTrueType/>
    <w:pitch w:val="variable"/>
    <w:sig w:usb0="A000006F" w:usb1="4000204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58F"/>
    <w:rsid w:val="0028558F"/>
    <w:rsid w:val="003F3CBD"/>
    <w:rsid w:val="004319C7"/>
    <w:rsid w:val="006B61A2"/>
    <w:rsid w:val="007E0BFF"/>
    <w:rsid w:val="008C2574"/>
    <w:rsid w:val="009E6C69"/>
    <w:rsid w:val="00A85E44"/>
    <w:rsid w:val="00B30883"/>
    <w:rsid w:val="00B46E0D"/>
    <w:rsid w:val="00B57418"/>
    <w:rsid w:val="00B74D52"/>
    <w:rsid w:val="00C46E40"/>
    <w:rsid w:val="00D57723"/>
    <w:rsid w:val="00D804AE"/>
    <w:rsid w:val="00DD31AC"/>
    <w:rsid w:val="00EF628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E0BFF"/>
    <w:rPr>
      <w:color w:val="808080"/>
    </w:rPr>
  </w:style>
  <w:style w:type="paragraph" w:customStyle="1" w:styleId="B887FD289D00471087BAEC51433A015A">
    <w:name w:val="B887FD289D00471087BAEC51433A015A"/>
    <w:rsid w:val="007E0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xml><?xml version="1.0" encoding="utf-8"?>
<customUI xmlns="http://schemas.microsoft.com/office/2006/01/customui" xmlns:dvt="http://www.dvt.at/CustomXml"/>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vt:customData xmlns:xsi="http://www.w3.org/2001/XMLSchema-instance" xmlns:dvt="http://www.dvt.at/CustomXml">
  <dvt:documentMetadata>
    <dvt:briefkopfMetadata>
      <dvt:name>Richtlinie$2</dvt:name>
      <dvt:title>Richtlinie (neues CD)</dvt:title>
      <dvt:restriction>AT:L7:LVN</dvt:restriction>
    </dvt:briefkopfMetadata>
  </dvt:documentMetadata>
  <dvt:customDocumentData doctype="Briefkopf">
    <dvt:datenstruktur name="Bezug">
      <dvt:metaData>
        <dvt:restriction>App:BKStandard</dvt:restriction>
        <dvt:type>App-XML</dvt:type>
        <dvt:created>09.12.2024 09:55:03</dvt:created>
      </dvt:metaData>
      <dvt:result>
        <dvt:betreff elakBetreffVon="DOK" liste="1">
          <dvt:betreffzeile>Richtlinie des Landes Tirol</dvt:betreffzeile>
        </dvt:betreff>
        <dvt:gz/>
        <dvt:datum>09.12.2024</dvt:datum>
      </dvt:result>
    </dvt:datenstruktur>
    <dvt:datenstruktur name="Richtlinie01">
      <dvt:metaData>
        <dvt:restriction>AT:L7:LVN:000300</dvt:restriction>
        <dvt:type>App-XML</dvt:type>
        <dvt:created>09.12.2024 09:55:03</dvt:created>
        <dvt:uiParameterListe>
          <dvt:uiParameter help="Kurzbeschreibung der Richtlinie" component="dvt:inputTextarea" maxlength="500" name="dvt:Kurzbeschreibung" x="5" alias="Kurzbeschreibung der Richtlinie:" required="1">
            <dvt:value>nach § 8 Abs. 3 Tiroler Teilhabegesetz über die therapeutische Versorgung von Menschen mit Behinderungen (Therapien-Richtlinie)</dvt:value>
          </dvt:uiParameter>
          <dvt:uiParameter help="Datum (TT.MM.JJJJ)" component="dvt:calendar" calendarType="date" name="dvt:DatumFassung" alias="Fassung vom:" required="1">
            <dvt:value>19.02.2024</dvt:value>
          </dvt:uiParameter>
          <dvt:uiParameter help="Angabe der verantwortlichen Organisationseinheit(en) z.B. Sachgebiet Innenrevision und IT" component="dvt:inputText" maxlength="250" name="dvt:Organisationseinheit" x="5" alias="Verantwortliche Organisationseinheit(en):" required="1">
            <dvt:value>Abt. Inklusion und Kinder- und Jugendhilfe</dvt:value>
          </dvt:uiParameter>
        </dvt:uiParameterListe>
      </dvt:metaData>
      <dvt:result>
        <dvt:Kurzbeschreibung>nach § 8 Abs. 3 Tiroler
Teilhabegesetz über die
therapeutische Versorgung von
Menschen mit Behinderungen
(Therapien-Richtlinie)</dvt:Kurzbeschreibung>
        <dvt:DatumFassung>19.02.2024</dvt:DatumFassung>
        <dvt:Organisationseinheit>Abt. Inklusion und Kinder- und Jugendhilfe</dvt:Organisationseinheit>
      </dvt:result>
    </dvt:datenstruktur>
  </dvt:customDocumentData>
</dvt:customData>
</file>

<file path=customXml/itemProps1.xml><?xml version="1.0" encoding="utf-8"?>
<ds:datastoreItem xmlns:ds="http://schemas.openxmlformats.org/officeDocument/2006/customXml" ds:itemID="{D8087145-535C-4C9D-AE41-2BFC0071FA7E}">
  <ds:schemaRefs>
    <ds:schemaRef ds:uri="http://schemas.openxmlformats.org/officeDocument/2006/bibliography"/>
  </ds:schemaRefs>
</ds:datastoreItem>
</file>

<file path=customXml/itemProps2.xml><?xml version="1.0" encoding="utf-8"?>
<ds:datastoreItem xmlns:ds="http://schemas.openxmlformats.org/officeDocument/2006/customXml" ds:itemID="{158B9091-F27E-4FBB-AF8C-DB6AAC8410D9}">
  <ds:schemaRefs>
    <ds:schemaRef ds:uri="http://www.dvt.at/CustomXm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2990</Words>
  <Characters>18842</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Richtline des Landes Tirol</vt:lpstr>
    </vt:vector>
  </TitlesOfParts>
  <Company/>
  <LinksUpToDate>false</LinksUpToDate>
  <CharactersWithSpaces>21789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Richtline des Landes Tirol</dc:title>
  <dc:subject/>
  <dc:creator/>
  <cp:keywords> </cp:keywords>
  <dc:description/>
  <cp:lastModifiedBy/>
  <cp:revision>1</cp:revision>
  <dcterms:created xsi:type="dcterms:W3CDTF">2024-12-08T23:00:00Z</dcterms:created>
  <dcterms:modified xsi:type="dcterms:W3CDTF">2026-01-22T12:56:00Z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Version">
    <vt:i4>2</vt:i4>
  </property>
  <property fmtid="{D5CDD505-2E9C-101B-9397-08002B2CF9AE}" pid="3" name="SourceApp">
    <vt:lpwstr>DDP</vt:lpwstr>
  </property>
</Properties>
</file>